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176" w:type="dxa"/>
        <w:tblLook w:val="04A0" w:firstRow="1" w:lastRow="0" w:firstColumn="1" w:lastColumn="0" w:noHBand="0" w:noVBand="1"/>
      </w:tblPr>
      <w:tblGrid>
        <w:gridCol w:w="4679"/>
        <w:gridCol w:w="5701"/>
      </w:tblGrid>
      <w:tr w:rsidR="005C4976" w:rsidRPr="005278D0" w:rsidTr="00157CA2">
        <w:trPr>
          <w:trHeight w:val="710"/>
        </w:trPr>
        <w:tc>
          <w:tcPr>
            <w:tcW w:w="4679" w:type="dxa"/>
          </w:tcPr>
          <w:p w:rsidR="005C4976" w:rsidRPr="005278D0" w:rsidRDefault="005C4976" w:rsidP="00157CA2">
            <w:pPr>
              <w:jc w:val="center"/>
              <w:rPr>
                <w:b/>
                <w:sz w:val="26"/>
                <w:szCs w:val="26"/>
              </w:rPr>
            </w:pPr>
            <w:r w:rsidRPr="005278D0">
              <w:rPr>
                <w:b/>
                <w:sz w:val="26"/>
                <w:szCs w:val="26"/>
              </w:rPr>
              <w:t>TRƯỜNG CAO ĐĂNG Y TẾ</w:t>
            </w:r>
          </w:p>
          <w:p w:rsidR="005C4976" w:rsidRPr="005278D0" w:rsidRDefault="005C4976" w:rsidP="00157CA2">
            <w:pPr>
              <w:ind w:left="-108" w:firstLine="108"/>
              <w:jc w:val="center"/>
              <w:rPr>
                <w:sz w:val="26"/>
                <w:szCs w:val="26"/>
              </w:rPr>
            </w:pPr>
            <w:r>
              <w:rPr>
                <w:sz w:val="26"/>
                <w:szCs w:val="26"/>
              </w:rPr>
              <w:t>AN</w:t>
            </w:r>
            <w:r>
              <w:rPr>
                <w:sz w:val="26"/>
                <w:szCs w:val="26"/>
                <w:lang w:val="vi-VN"/>
              </w:rPr>
              <w:t xml:space="preserve"> GIANG</w:t>
            </w:r>
          </w:p>
          <w:p w:rsidR="005C4976" w:rsidRPr="003A1C4E" w:rsidRDefault="005C4976" w:rsidP="00157CA2">
            <w:pPr>
              <w:jc w:val="center"/>
              <w:rPr>
                <w:b/>
                <w:sz w:val="26"/>
                <w:szCs w:val="26"/>
                <w:lang w:val="vi-VN"/>
              </w:rPr>
            </w:pPr>
            <w:r w:rsidRPr="005278D0">
              <w:rPr>
                <w:noProof/>
                <w:sz w:val="26"/>
                <w:szCs w:val="26"/>
              </w:rPr>
              <mc:AlternateContent>
                <mc:Choice Requires="wps">
                  <w:drawing>
                    <wp:anchor distT="0" distB="0" distL="114300" distR="114300" simplePos="0" relativeHeight="251659264" behindDoc="0" locked="0" layoutInCell="1" allowOverlap="1" wp14:anchorId="494B93AA" wp14:editId="736CC289">
                      <wp:simplePos x="0" y="0"/>
                      <wp:positionH relativeFrom="column">
                        <wp:posOffset>742492</wp:posOffset>
                      </wp:positionH>
                      <wp:positionV relativeFrom="paragraph">
                        <wp:posOffset>177800</wp:posOffset>
                      </wp:positionV>
                      <wp:extent cx="117792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4pt" to="15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ykGwIAADYEAAAOAAAAZHJzL2Uyb0RvYy54bWysU02P2yAQvVfqf0DcE9ups0m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"/>
                  </w:pict>
                </mc:Fallback>
              </mc:AlternateContent>
            </w:r>
            <w:r>
              <w:rPr>
                <w:b/>
                <w:sz w:val="26"/>
                <w:szCs w:val="26"/>
              </w:rPr>
              <w:t>PHÒNG</w:t>
            </w:r>
            <w:r>
              <w:rPr>
                <w:b/>
                <w:sz w:val="26"/>
                <w:szCs w:val="26"/>
                <w:lang w:val="vi-VN"/>
              </w:rPr>
              <w:t xml:space="preserve"> CÔNG TÁC HSSV</w:t>
            </w:r>
          </w:p>
          <w:p w:rsidR="005C4976" w:rsidRDefault="005C4976" w:rsidP="00157CA2">
            <w:pPr>
              <w:jc w:val="both"/>
              <w:rPr>
                <w:sz w:val="26"/>
                <w:szCs w:val="26"/>
                <w:lang w:val="vi-VN"/>
              </w:rPr>
            </w:pPr>
          </w:p>
          <w:p w:rsidR="005C4976" w:rsidRPr="005278D0" w:rsidRDefault="005C4976" w:rsidP="00157CA2">
            <w:pPr>
              <w:ind w:left="-108"/>
              <w:jc w:val="both"/>
              <w:rPr>
                <w:sz w:val="26"/>
                <w:szCs w:val="26"/>
              </w:rPr>
            </w:pPr>
            <w:r>
              <w:rPr>
                <w:sz w:val="26"/>
                <w:szCs w:val="26"/>
                <w:lang w:val="vi-VN"/>
              </w:rPr>
              <w:t xml:space="preserve">           </w:t>
            </w:r>
            <w:r w:rsidRPr="005278D0">
              <w:rPr>
                <w:sz w:val="26"/>
                <w:szCs w:val="26"/>
              </w:rPr>
              <w:t>Số:     /</w:t>
            </w:r>
            <w:r>
              <w:rPr>
                <w:sz w:val="26"/>
                <w:szCs w:val="26"/>
              </w:rPr>
              <w:t>TB</w:t>
            </w:r>
            <w:r w:rsidRPr="005278D0">
              <w:rPr>
                <w:sz w:val="26"/>
                <w:szCs w:val="26"/>
              </w:rPr>
              <w:t>-CĐYT-CTSV</w:t>
            </w:r>
          </w:p>
        </w:tc>
        <w:tc>
          <w:tcPr>
            <w:tcW w:w="5701" w:type="dxa"/>
          </w:tcPr>
          <w:p w:rsidR="005C4976" w:rsidRPr="00896C9F" w:rsidRDefault="005C4976" w:rsidP="00157CA2">
            <w:pPr>
              <w:ind w:left="-22" w:hanging="86"/>
              <w:jc w:val="center"/>
              <w:rPr>
                <w:b/>
                <w:sz w:val="26"/>
                <w:szCs w:val="26"/>
              </w:rPr>
            </w:pPr>
            <w:r w:rsidRPr="005278D0">
              <w:rPr>
                <w:b/>
                <w:sz w:val="26"/>
                <w:szCs w:val="26"/>
              </w:rPr>
              <w:t>CỘNG HÒA XÃ HỘI CHỦ NGHĨA VIỆT NAM</w:t>
            </w:r>
            <w:r>
              <w:rPr>
                <w:b/>
                <w:sz w:val="26"/>
                <w:szCs w:val="26"/>
                <w:lang w:val="vi-VN"/>
              </w:rPr>
              <w:t xml:space="preserve"> </w:t>
            </w:r>
            <w:r w:rsidRPr="005278D0">
              <w:rPr>
                <w:b/>
                <w:sz w:val="26"/>
                <w:szCs w:val="26"/>
              </w:rPr>
              <w:t>Độc lập – Tự do – Hạnh phúc</w:t>
            </w:r>
          </w:p>
          <w:p w:rsidR="005C4976" w:rsidRPr="005278D0" w:rsidRDefault="005C4976" w:rsidP="00157CA2">
            <w:pPr>
              <w:jc w:val="center"/>
              <w:rPr>
                <w:i/>
                <w:sz w:val="26"/>
                <w:szCs w:val="26"/>
              </w:rPr>
            </w:pPr>
            <w:r w:rsidRPr="005278D0">
              <w:rPr>
                <w:b/>
                <w:noProof/>
                <w:sz w:val="26"/>
                <w:szCs w:val="26"/>
              </w:rPr>
              <mc:AlternateContent>
                <mc:Choice Requires="wps">
                  <w:drawing>
                    <wp:anchor distT="0" distB="0" distL="114300" distR="114300" simplePos="0" relativeHeight="251660288" behindDoc="0" locked="0" layoutInCell="1" allowOverlap="1" wp14:anchorId="2E70038C" wp14:editId="1A44DC6A">
                      <wp:simplePos x="0" y="0"/>
                      <wp:positionH relativeFrom="column">
                        <wp:posOffset>692150</wp:posOffset>
                      </wp:positionH>
                      <wp:positionV relativeFrom="paragraph">
                        <wp:posOffset>20955</wp:posOffset>
                      </wp:positionV>
                      <wp:extent cx="1828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5pt" to="1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"/>
                  </w:pict>
                </mc:Fallback>
              </mc:AlternateContent>
            </w:r>
          </w:p>
          <w:p w:rsidR="005C4976" w:rsidRPr="005D70AE" w:rsidRDefault="005C4976" w:rsidP="00157CA2">
            <w:pPr>
              <w:jc w:val="center"/>
              <w:rPr>
                <w:i/>
                <w:sz w:val="26"/>
                <w:szCs w:val="26"/>
                <w:lang w:val="vi-VN"/>
              </w:rPr>
            </w:pPr>
            <w:r w:rsidRPr="005278D0">
              <w:rPr>
                <w:i/>
                <w:sz w:val="26"/>
                <w:szCs w:val="26"/>
              </w:rPr>
              <w:t xml:space="preserve">An Giang, ngày </w:t>
            </w:r>
            <w:r w:rsidR="003C2874">
              <w:rPr>
                <w:i/>
                <w:sz w:val="26"/>
                <w:szCs w:val="26"/>
              </w:rPr>
              <w:t>12</w:t>
            </w:r>
            <w:r w:rsidRPr="005278D0">
              <w:rPr>
                <w:i/>
                <w:sz w:val="26"/>
                <w:szCs w:val="26"/>
              </w:rPr>
              <w:t xml:space="preserve"> tháng </w:t>
            </w:r>
            <w:r w:rsidR="003C2874">
              <w:rPr>
                <w:i/>
                <w:sz w:val="26"/>
                <w:szCs w:val="26"/>
              </w:rPr>
              <w:t>09</w:t>
            </w:r>
            <w:r w:rsidRPr="005278D0">
              <w:rPr>
                <w:i/>
                <w:sz w:val="26"/>
                <w:szCs w:val="26"/>
              </w:rPr>
              <w:t xml:space="preserve"> năm </w:t>
            </w:r>
            <w:r w:rsidR="0017441D">
              <w:rPr>
                <w:i/>
                <w:sz w:val="26"/>
                <w:szCs w:val="26"/>
              </w:rPr>
              <w:t>2024</w:t>
            </w:r>
          </w:p>
        </w:tc>
      </w:tr>
      <w:tr w:rsidR="005C4976" w:rsidRPr="005278D0" w:rsidTr="00157CA2">
        <w:trPr>
          <w:trHeight w:val="710"/>
        </w:trPr>
        <w:tc>
          <w:tcPr>
            <w:tcW w:w="4679" w:type="dxa"/>
          </w:tcPr>
          <w:p w:rsidR="005C4976" w:rsidRPr="005278D0" w:rsidRDefault="005C4976" w:rsidP="00157CA2">
            <w:pPr>
              <w:jc w:val="center"/>
              <w:rPr>
                <w:sz w:val="26"/>
                <w:szCs w:val="26"/>
              </w:rPr>
            </w:pPr>
          </w:p>
        </w:tc>
        <w:tc>
          <w:tcPr>
            <w:tcW w:w="5701" w:type="dxa"/>
          </w:tcPr>
          <w:p w:rsidR="005C4976" w:rsidRPr="005278D0" w:rsidRDefault="005C4976" w:rsidP="00157CA2">
            <w:pPr>
              <w:ind w:left="-22" w:hanging="86"/>
              <w:jc w:val="center"/>
              <w:rPr>
                <w:b/>
                <w:sz w:val="26"/>
                <w:szCs w:val="26"/>
              </w:rPr>
            </w:pPr>
          </w:p>
        </w:tc>
      </w:tr>
    </w:tbl>
    <w:p w:rsidR="005C4976" w:rsidRPr="00865FD2" w:rsidRDefault="005C4976" w:rsidP="005C4976">
      <w:pPr>
        <w:jc w:val="center"/>
        <w:rPr>
          <w:b/>
          <w:sz w:val="32"/>
          <w:szCs w:val="32"/>
          <w:lang w:val="vi-VN"/>
        </w:rPr>
      </w:pPr>
      <w:r w:rsidRPr="00865FD2">
        <w:rPr>
          <w:b/>
          <w:sz w:val="32"/>
          <w:szCs w:val="32"/>
        </w:rPr>
        <w:t>THÔNG</w:t>
      </w:r>
      <w:r w:rsidRPr="00865FD2">
        <w:rPr>
          <w:b/>
          <w:sz w:val="32"/>
          <w:szCs w:val="32"/>
          <w:lang w:val="vi-VN"/>
        </w:rPr>
        <w:t xml:space="preserve"> BÁO</w:t>
      </w:r>
    </w:p>
    <w:p w:rsidR="005C4976" w:rsidRDefault="005C4976" w:rsidP="005C4976">
      <w:pPr>
        <w:jc w:val="center"/>
        <w:rPr>
          <w:b/>
          <w:sz w:val="26"/>
          <w:szCs w:val="26"/>
          <w:lang w:val="vi-VN"/>
        </w:rPr>
      </w:pPr>
    </w:p>
    <w:p w:rsidR="005C4976" w:rsidRPr="004B4964" w:rsidRDefault="005C4976" w:rsidP="005C4976">
      <w:pPr>
        <w:autoSpaceDE w:val="0"/>
        <w:autoSpaceDN w:val="0"/>
        <w:adjustRightInd w:val="0"/>
        <w:spacing w:before="60"/>
        <w:jc w:val="center"/>
        <w:rPr>
          <w:b/>
          <w:bCs/>
          <w:i/>
          <w:iCs/>
          <w:sz w:val="26"/>
          <w:szCs w:val="26"/>
          <w:highlight w:val="white"/>
        </w:rPr>
      </w:pPr>
      <w:r w:rsidRPr="004B4964">
        <w:rPr>
          <w:b/>
          <w:sz w:val="26"/>
          <w:szCs w:val="26"/>
          <w:lang w:val="vi-VN"/>
        </w:rPr>
        <w:t>“</w:t>
      </w:r>
      <w:r w:rsidRPr="004B4964">
        <w:rPr>
          <w:b/>
          <w:sz w:val="26"/>
          <w:szCs w:val="26"/>
        </w:rPr>
        <w:t xml:space="preserve"> </w:t>
      </w:r>
      <w:r>
        <w:rPr>
          <w:b/>
          <w:sz w:val="26"/>
          <w:szCs w:val="26"/>
        </w:rPr>
        <w:t>V</w:t>
      </w:r>
      <w:r>
        <w:rPr>
          <w:b/>
          <w:sz w:val="26"/>
          <w:szCs w:val="26"/>
          <w:lang w:val="vi-VN"/>
        </w:rPr>
        <w:t>/v x</w:t>
      </w:r>
      <w:r w:rsidRPr="004B4964">
        <w:rPr>
          <w:b/>
          <w:sz w:val="26"/>
          <w:szCs w:val="26"/>
        </w:rPr>
        <w:t>ét</w:t>
      </w:r>
      <w:r w:rsidRPr="004B4964">
        <w:rPr>
          <w:b/>
          <w:sz w:val="26"/>
          <w:szCs w:val="26"/>
          <w:lang w:val="vi-VN"/>
        </w:rPr>
        <w:t xml:space="preserve"> </w:t>
      </w:r>
      <w:r>
        <w:rPr>
          <w:b/>
          <w:sz w:val="26"/>
          <w:szCs w:val="26"/>
          <w:lang w:val="vi-VN"/>
        </w:rPr>
        <w:t xml:space="preserve">cấp </w:t>
      </w:r>
      <w:r w:rsidRPr="004B4964">
        <w:rPr>
          <w:b/>
          <w:sz w:val="26"/>
          <w:szCs w:val="26"/>
        </w:rPr>
        <w:t>học bổng khuyến khích học tập</w:t>
      </w:r>
      <w:r>
        <w:rPr>
          <w:b/>
          <w:sz w:val="26"/>
          <w:szCs w:val="26"/>
          <w:lang w:val="vi-VN"/>
        </w:rPr>
        <w:t xml:space="preserve"> học kỳ </w:t>
      </w:r>
      <w:r w:rsidR="003C2874">
        <w:rPr>
          <w:b/>
          <w:sz w:val="26"/>
          <w:szCs w:val="26"/>
          <w:lang w:val="vi-VN"/>
        </w:rPr>
        <w:t>II</w:t>
      </w:r>
      <w:r>
        <w:rPr>
          <w:b/>
          <w:sz w:val="26"/>
          <w:szCs w:val="26"/>
          <w:lang w:val="vi-VN"/>
        </w:rPr>
        <w:t xml:space="preserve"> năm học </w:t>
      </w:r>
      <w:r w:rsidR="006623DB">
        <w:rPr>
          <w:b/>
          <w:sz w:val="26"/>
          <w:szCs w:val="26"/>
          <w:lang w:val="vi-VN"/>
        </w:rPr>
        <w:t>2023</w:t>
      </w:r>
      <w:r>
        <w:rPr>
          <w:b/>
          <w:sz w:val="26"/>
          <w:szCs w:val="26"/>
          <w:lang w:val="vi-VN"/>
        </w:rPr>
        <w:t>-</w:t>
      </w:r>
      <w:r w:rsidR="006623DB">
        <w:rPr>
          <w:b/>
          <w:sz w:val="26"/>
          <w:szCs w:val="26"/>
          <w:lang w:val="vi-VN"/>
        </w:rPr>
        <w:t>2024</w:t>
      </w:r>
      <w:r w:rsidRPr="004B4964">
        <w:rPr>
          <w:b/>
          <w:sz w:val="26"/>
          <w:szCs w:val="26"/>
        </w:rPr>
        <w:t>”</w:t>
      </w:r>
    </w:p>
    <w:p w:rsidR="005C4976" w:rsidRDefault="005C4976" w:rsidP="005C4976">
      <w:pPr>
        <w:jc w:val="center"/>
        <w:rPr>
          <w:b/>
          <w:sz w:val="26"/>
          <w:szCs w:val="26"/>
          <w:lang w:val="vi-VN"/>
        </w:rPr>
      </w:pPr>
      <w:r w:rsidRPr="005278D0">
        <w:rPr>
          <w:noProof/>
          <w:sz w:val="26"/>
          <w:szCs w:val="26"/>
        </w:rPr>
        <mc:AlternateContent>
          <mc:Choice Requires="wps">
            <w:drawing>
              <wp:anchor distT="0" distB="0" distL="114300" distR="114300" simplePos="0" relativeHeight="251661312" behindDoc="0" locked="0" layoutInCell="1" allowOverlap="1" wp14:anchorId="5EC89E15" wp14:editId="516561B9">
                <wp:simplePos x="0" y="0"/>
                <wp:positionH relativeFrom="column">
                  <wp:posOffset>2503500</wp:posOffset>
                </wp:positionH>
                <wp:positionV relativeFrom="paragraph">
                  <wp:posOffset>43815</wp:posOffset>
                </wp:positionV>
                <wp:extent cx="888797"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3.45pt" to="267.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"/>
            </w:pict>
          </mc:Fallback>
        </mc:AlternateContent>
      </w:r>
    </w:p>
    <w:p w:rsidR="005C4976" w:rsidRDefault="005C4976" w:rsidP="005C4976">
      <w:pPr>
        <w:jc w:val="center"/>
        <w:rPr>
          <w:b/>
          <w:sz w:val="26"/>
          <w:szCs w:val="26"/>
          <w:lang w:val="vi-VN"/>
        </w:rPr>
      </w:pPr>
    </w:p>
    <w:p w:rsidR="005C4976" w:rsidRDefault="005C4976" w:rsidP="005C4976">
      <w:pPr>
        <w:shd w:val="clear" w:color="auto" w:fill="FFFFFF"/>
        <w:spacing w:line="360" w:lineRule="auto"/>
        <w:ind w:firstLine="709"/>
        <w:jc w:val="both"/>
        <w:rPr>
          <w:rStyle w:val="BodyTextChar1"/>
          <w:bCs/>
          <w:color w:val="000000"/>
          <w:lang w:eastAsia="vi-VN"/>
        </w:rPr>
      </w:pPr>
      <w:r w:rsidRPr="004B0251">
        <w:rPr>
          <w:b/>
          <w:sz w:val="26"/>
          <w:szCs w:val="26"/>
        </w:rPr>
        <w:t xml:space="preserve">- </w:t>
      </w:r>
      <w:r w:rsidRPr="00104B86">
        <w:rPr>
          <w:iCs/>
          <w:sz w:val="26"/>
          <w:szCs w:val="26"/>
          <w:lang w:val="vi-VN"/>
        </w:rPr>
        <w:t xml:space="preserve">Căn cứ Nghị định </w:t>
      </w:r>
      <w:r w:rsidRPr="00104B86">
        <w:rPr>
          <w:sz w:val="26"/>
          <w:szCs w:val="26"/>
          <w:lang w:val="da-DK"/>
        </w:rPr>
        <w:t xml:space="preserve">số </w:t>
      </w:r>
      <w:r>
        <w:rPr>
          <w:bCs/>
          <w:sz w:val="26"/>
          <w:szCs w:val="26"/>
        </w:rPr>
        <w:t>84</w:t>
      </w:r>
      <w:r w:rsidRPr="00104B86">
        <w:rPr>
          <w:sz w:val="26"/>
          <w:szCs w:val="26"/>
          <w:lang w:val="pt-BR"/>
        </w:rPr>
        <w:t>/</w:t>
      </w:r>
      <w:r>
        <w:rPr>
          <w:sz w:val="26"/>
          <w:szCs w:val="26"/>
          <w:lang w:val="pt-BR"/>
        </w:rPr>
        <w:t>2020</w:t>
      </w:r>
      <w:r w:rsidRPr="00104B86">
        <w:rPr>
          <w:sz w:val="26"/>
          <w:szCs w:val="26"/>
          <w:lang w:val="pt-BR"/>
        </w:rPr>
        <w:t xml:space="preserve">/NĐ-CP, </w:t>
      </w:r>
      <w:r w:rsidRPr="00104B86">
        <w:rPr>
          <w:rStyle w:val="Other"/>
          <w:i/>
          <w:iCs/>
          <w:color w:val="000000"/>
          <w:lang w:eastAsia="vi-VN"/>
        </w:rPr>
        <w:t xml:space="preserve">ngày </w:t>
      </w:r>
      <w:r>
        <w:rPr>
          <w:rStyle w:val="Other"/>
          <w:i/>
          <w:iCs/>
          <w:color w:val="000000"/>
          <w:lang w:eastAsia="vi-VN"/>
        </w:rPr>
        <w:t>17</w:t>
      </w:r>
      <w:r w:rsidRPr="00104B86">
        <w:rPr>
          <w:rStyle w:val="Other"/>
          <w:i/>
          <w:iCs/>
          <w:color w:val="000000"/>
          <w:lang w:eastAsia="vi-VN"/>
        </w:rPr>
        <w:t xml:space="preserve"> tháng </w:t>
      </w:r>
      <w:r>
        <w:rPr>
          <w:rStyle w:val="Other"/>
          <w:i/>
          <w:iCs/>
          <w:color w:val="000000"/>
          <w:lang w:eastAsia="vi-VN"/>
        </w:rPr>
        <w:t>7</w:t>
      </w:r>
      <w:r w:rsidRPr="00104B86">
        <w:rPr>
          <w:rStyle w:val="Other"/>
          <w:i/>
          <w:iCs/>
          <w:color w:val="000000"/>
          <w:lang w:eastAsia="vi-VN"/>
        </w:rPr>
        <w:t xml:space="preserve"> năm </w:t>
      </w:r>
      <w:r>
        <w:rPr>
          <w:rStyle w:val="Other"/>
          <w:i/>
          <w:iCs/>
          <w:color w:val="000000"/>
          <w:lang w:eastAsia="vi-VN"/>
        </w:rPr>
        <w:t>2020</w:t>
      </w:r>
      <w:r>
        <w:rPr>
          <w:rStyle w:val="Other"/>
          <w:i/>
          <w:iCs/>
          <w:color w:val="000000"/>
          <w:lang w:val="vi-VN" w:eastAsia="vi-VN"/>
        </w:rPr>
        <w:t xml:space="preserve"> </w:t>
      </w:r>
      <w:r w:rsidRPr="00104B86">
        <w:rPr>
          <w:rStyle w:val="Other"/>
          <w:i/>
          <w:iCs/>
          <w:color w:val="000000"/>
          <w:lang w:eastAsia="vi-VN"/>
        </w:rPr>
        <w:t xml:space="preserve"> </w:t>
      </w:r>
      <w:r w:rsidRPr="00104B86">
        <w:rPr>
          <w:rStyle w:val="BodyTextChar1"/>
          <w:bCs/>
          <w:color w:val="000000"/>
          <w:lang w:eastAsia="vi-VN"/>
        </w:rPr>
        <w:t xml:space="preserve">Quy định </w:t>
      </w:r>
      <w:r>
        <w:rPr>
          <w:rStyle w:val="BodyTextChar1"/>
          <w:bCs/>
          <w:color w:val="000000"/>
          <w:lang w:eastAsia="vi-VN"/>
        </w:rPr>
        <w:t>chi</w:t>
      </w:r>
      <w:r>
        <w:rPr>
          <w:rStyle w:val="BodyTextChar1"/>
          <w:bCs/>
          <w:color w:val="000000"/>
          <w:lang w:val="vi-VN" w:eastAsia="vi-VN"/>
        </w:rPr>
        <w:t xml:space="preserve"> tiết </w:t>
      </w:r>
      <w:r>
        <w:rPr>
          <w:rStyle w:val="BodyTextChar1"/>
          <w:bCs/>
          <w:color w:val="000000"/>
          <w:lang w:eastAsia="vi-VN"/>
        </w:rPr>
        <w:t>một</w:t>
      </w:r>
      <w:r>
        <w:rPr>
          <w:rStyle w:val="BodyTextChar1"/>
          <w:bCs/>
          <w:color w:val="000000"/>
          <w:lang w:val="vi-VN" w:eastAsia="vi-VN"/>
        </w:rPr>
        <w:t xml:space="preserve"> số Điều về Luật giáo dục</w:t>
      </w:r>
      <w:r w:rsidRPr="00104B86">
        <w:rPr>
          <w:rStyle w:val="BodyTextChar1"/>
          <w:bCs/>
          <w:color w:val="000000"/>
          <w:lang w:eastAsia="vi-VN"/>
        </w:rPr>
        <w:t xml:space="preserve">; </w:t>
      </w:r>
    </w:p>
    <w:p w:rsidR="005C4976" w:rsidRDefault="005C4976" w:rsidP="005C4976">
      <w:pPr>
        <w:spacing w:line="360" w:lineRule="auto"/>
        <w:ind w:firstLine="720"/>
        <w:jc w:val="both"/>
        <w:rPr>
          <w:iCs/>
          <w:sz w:val="26"/>
          <w:szCs w:val="26"/>
        </w:rPr>
      </w:pPr>
      <w:r w:rsidRPr="004B0251">
        <w:rPr>
          <w:sz w:val="26"/>
          <w:szCs w:val="26"/>
        </w:rPr>
        <w:t>-</w:t>
      </w:r>
      <w:r w:rsidRPr="00E67210">
        <w:rPr>
          <w:sz w:val="26"/>
          <w:szCs w:val="26"/>
        </w:rPr>
        <w:t xml:space="preserve"> </w:t>
      </w:r>
      <w:r w:rsidRPr="005278D0">
        <w:rPr>
          <w:sz w:val="26"/>
          <w:szCs w:val="26"/>
        </w:rPr>
        <w:t xml:space="preserve">Căn cứ Thông tư 17/2017/TT- BLĐTBXH ngày 30/6/2017 của </w:t>
      </w:r>
      <w:r w:rsidRPr="005278D0">
        <w:rPr>
          <w:iCs/>
          <w:sz w:val="26"/>
          <w:szCs w:val="26"/>
          <w:lang w:val="vi-VN"/>
        </w:rPr>
        <w:t xml:space="preserve">Bộ trưởng Bộ Lao động - Thương binh và Xã hội Thông tư ban hành Quy chế công tác học sinh, sinh viên trong trường </w:t>
      </w:r>
      <w:r>
        <w:rPr>
          <w:iCs/>
          <w:sz w:val="26"/>
          <w:szCs w:val="26"/>
          <w:lang w:val="vi-VN"/>
        </w:rPr>
        <w:t>t</w:t>
      </w:r>
      <w:r w:rsidRPr="005278D0">
        <w:rPr>
          <w:iCs/>
          <w:sz w:val="26"/>
          <w:szCs w:val="26"/>
          <w:lang w:val="vi-VN"/>
        </w:rPr>
        <w:t xml:space="preserve">rung cấp, trường </w:t>
      </w:r>
      <w:r>
        <w:rPr>
          <w:iCs/>
          <w:sz w:val="26"/>
          <w:szCs w:val="26"/>
          <w:lang w:val="vi-VN"/>
        </w:rPr>
        <w:t>c</w:t>
      </w:r>
      <w:r w:rsidRPr="005278D0">
        <w:rPr>
          <w:iCs/>
          <w:sz w:val="26"/>
          <w:szCs w:val="26"/>
          <w:lang w:val="vi-VN"/>
        </w:rPr>
        <w:t xml:space="preserve">ao </w:t>
      </w:r>
      <w:r>
        <w:rPr>
          <w:iCs/>
          <w:sz w:val="26"/>
          <w:szCs w:val="26"/>
          <w:lang w:val="vi-VN"/>
        </w:rPr>
        <w:t>đẳng;</w:t>
      </w:r>
    </w:p>
    <w:p w:rsidR="00A04363" w:rsidRPr="004B4964" w:rsidRDefault="005C4976" w:rsidP="00A04363">
      <w:pPr>
        <w:spacing w:line="360" w:lineRule="auto"/>
        <w:ind w:firstLine="720"/>
        <w:rPr>
          <w:b/>
          <w:sz w:val="26"/>
          <w:szCs w:val="26"/>
        </w:rPr>
      </w:pPr>
      <w:r>
        <w:rPr>
          <w:iCs/>
          <w:sz w:val="26"/>
          <w:szCs w:val="26"/>
        </w:rPr>
        <w:t>- Căn</w:t>
      </w:r>
      <w:r>
        <w:rPr>
          <w:iCs/>
          <w:sz w:val="26"/>
          <w:szCs w:val="26"/>
          <w:lang w:val="vi-VN"/>
        </w:rPr>
        <w:t xml:space="preserve"> cứ vào quy định </w:t>
      </w:r>
      <w:r w:rsidR="00116E53">
        <w:rPr>
          <w:iCs/>
          <w:sz w:val="26"/>
          <w:szCs w:val="26"/>
          <w:lang w:val="vi-VN"/>
        </w:rPr>
        <w:t>52</w:t>
      </w:r>
      <w:r>
        <w:rPr>
          <w:iCs/>
          <w:sz w:val="26"/>
          <w:szCs w:val="26"/>
          <w:lang w:val="vi-VN"/>
        </w:rPr>
        <w:t xml:space="preserve">/QyĐ-CĐYT ngày </w:t>
      </w:r>
      <w:r w:rsidR="00116E53">
        <w:rPr>
          <w:iCs/>
          <w:sz w:val="26"/>
          <w:szCs w:val="26"/>
          <w:lang w:val="vi-VN"/>
        </w:rPr>
        <w:t xml:space="preserve">08/03/2023 </w:t>
      </w:r>
      <w:r>
        <w:rPr>
          <w:iCs/>
          <w:sz w:val="26"/>
          <w:szCs w:val="26"/>
          <w:lang w:val="vi-VN"/>
        </w:rPr>
        <w:t>Trường Cao đẳng Y tế An Giang</w:t>
      </w:r>
      <w:r w:rsidR="00A04363">
        <w:rPr>
          <w:iCs/>
          <w:sz w:val="26"/>
          <w:szCs w:val="26"/>
          <w:lang w:val="vi-VN"/>
        </w:rPr>
        <w:t xml:space="preserve"> </w:t>
      </w:r>
      <w:r>
        <w:rPr>
          <w:iCs/>
          <w:sz w:val="26"/>
          <w:szCs w:val="26"/>
          <w:lang w:val="vi-VN"/>
        </w:rPr>
        <w:t xml:space="preserve"> “</w:t>
      </w:r>
      <w:r w:rsidR="00A04363">
        <w:rPr>
          <w:iCs/>
          <w:sz w:val="26"/>
          <w:szCs w:val="26"/>
          <w:lang w:val="vi-VN"/>
        </w:rPr>
        <w:t xml:space="preserve"> </w:t>
      </w:r>
      <w:r w:rsidR="00A04363" w:rsidRPr="00A04363">
        <w:rPr>
          <w:iCs/>
          <w:sz w:val="26"/>
          <w:szCs w:val="26"/>
          <w:lang w:val="vi-VN"/>
        </w:rPr>
        <w:t xml:space="preserve">Viêc thực hiện </w:t>
      </w:r>
      <w:r w:rsidR="00A04363" w:rsidRPr="00A04363">
        <w:rPr>
          <w:sz w:val="26"/>
          <w:szCs w:val="26"/>
        </w:rPr>
        <w:t>xét</w:t>
      </w:r>
      <w:r w:rsidR="00A04363" w:rsidRPr="00A04363">
        <w:rPr>
          <w:sz w:val="26"/>
          <w:szCs w:val="26"/>
          <w:lang w:val="vi-VN"/>
        </w:rPr>
        <w:t xml:space="preserve"> </w:t>
      </w:r>
      <w:r w:rsidR="00A04363" w:rsidRPr="00A04363">
        <w:rPr>
          <w:sz w:val="26"/>
          <w:szCs w:val="26"/>
        </w:rPr>
        <w:t>học bổng khuyến khích học tập, học bổng XSKT, học bổng bên ngoài nhà trường”</w:t>
      </w:r>
      <w:r w:rsidR="00A04363" w:rsidRPr="00A04363">
        <w:rPr>
          <w:iCs/>
          <w:sz w:val="26"/>
          <w:szCs w:val="26"/>
          <w:lang w:val="vi-VN"/>
        </w:rPr>
        <w:t>;</w:t>
      </w:r>
    </w:p>
    <w:p w:rsidR="005C4976" w:rsidRPr="005278D0" w:rsidRDefault="005C4976" w:rsidP="00A04363">
      <w:pPr>
        <w:spacing w:line="360" w:lineRule="auto"/>
        <w:ind w:firstLine="720"/>
        <w:jc w:val="both"/>
        <w:rPr>
          <w:sz w:val="26"/>
          <w:szCs w:val="26"/>
        </w:rPr>
      </w:pPr>
      <w:r>
        <w:rPr>
          <w:iCs/>
          <w:sz w:val="26"/>
          <w:szCs w:val="26"/>
          <w:lang w:val="vi-VN"/>
        </w:rPr>
        <w:t xml:space="preserve">- Căn cứ vào kết quả học tập của sinh viên học kỳ </w:t>
      </w:r>
      <w:r w:rsidR="007D1900">
        <w:rPr>
          <w:iCs/>
          <w:sz w:val="26"/>
          <w:szCs w:val="26"/>
          <w:lang w:val="vi-VN"/>
        </w:rPr>
        <w:t>I</w:t>
      </w:r>
      <w:r>
        <w:rPr>
          <w:iCs/>
          <w:sz w:val="26"/>
          <w:szCs w:val="26"/>
          <w:lang w:val="vi-VN"/>
        </w:rPr>
        <w:t xml:space="preserve">, năm học </w:t>
      </w:r>
      <w:r w:rsidR="00A04363">
        <w:rPr>
          <w:iCs/>
          <w:sz w:val="26"/>
          <w:szCs w:val="26"/>
          <w:lang w:val="vi-VN"/>
        </w:rPr>
        <w:t>2023</w:t>
      </w:r>
      <w:r>
        <w:rPr>
          <w:iCs/>
          <w:sz w:val="26"/>
          <w:szCs w:val="26"/>
          <w:lang w:val="vi-VN"/>
        </w:rPr>
        <w:t>-</w:t>
      </w:r>
      <w:r w:rsidR="00A04363">
        <w:rPr>
          <w:iCs/>
          <w:sz w:val="26"/>
          <w:szCs w:val="26"/>
          <w:lang w:val="vi-VN"/>
        </w:rPr>
        <w:t>2024</w:t>
      </w:r>
      <w:r>
        <w:rPr>
          <w:iCs/>
          <w:sz w:val="26"/>
          <w:szCs w:val="26"/>
          <w:lang w:val="vi-VN"/>
        </w:rPr>
        <w:t xml:space="preserve"> phòng công tác HSSV thông báo về việc xét cấp học bổng khuyến khích học tập như sau</w:t>
      </w:r>
    </w:p>
    <w:p w:rsidR="005C4976" w:rsidRPr="0088333A" w:rsidRDefault="005C4976" w:rsidP="005C4976">
      <w:pPr>
        <w:autoSpaceDE w:val="0"/>
        <w:autoSpaceDN w:val="0"/>
        <w:adjustRightInd w:val="0"/>
        <w:spacing w:before="60" w:line="312" w:lineRule="auto"/>
        <w:rPr>
          <w:bCs/>
          <w:sz w:val="26"/>
          <w:szCs w:val="26"/>
        </w:rPr>
      </w:pPr>
      <w:r>
        <w:rPr>
          <w:b/>
          <w:bCs/>
          <w:sz w:val="26"/>
          <w:szCs w:val="26"/>
        </w:rPr>
        <w:t>1</w:t>
      </w:r>
      <w:r w:rsidRPr="0088333A">
        <w:rPr>
          <w:b/>
          <w:bCs/>
          <w:sz w:val="26"/>
          <w:szCs w:val="26"/>
        </w:rPr>
        <w:t>.</w:t>
      </w:r>
      <w:r w:rsidRPr="0088333A">
        <w:rPr>
          <w:bCs/>
          <w:sz w:val="26"/>
          <w:szCs w:val="26"/>
        </w:rPr>
        <w:t xml:space="preserve"> Đối tượng áp dụng</w:t>
      </w:r>
    </w:p>
    <w:p w:rsidR="005C4976" w:rsidRDefault="005C4976" w:rsidP="005C4976">
      <w:pPr>
        <w:tabs>
          <w:tab w:val="left" w:pos="0"/>
          <w:tab w:val="left" w:pos="540"/>
        </w:tabs>
        <w:autoSpaceDE w:val="0"/>
        <w:autoSpaceDN w:val="0"/>
        <w:adjustRightInd w:val="0"/>
        <w:spacing w:before="60" w:line="312" w:lineRule="auto"/>
        <w:jc w:val="both"/>
        <w:rPr>
          <w:sz w:val="26"/>
          <w:szCs w:val="26"/>
          <w:lang w:val="vi-VN"/>
        </w:rPr>
      </w:pPr>
      <w:r w:rsidRPr="0088333A">
        <w:rPr>
          <w:sz w:val="26"/>
          <w:szCs w:val="26"/>
        </w:rPr>
        <w:tab/>
        <w:t xml:space="preserve">Sinh viên </w:t>
      </w:r>
      <w:r>
        <w:rPr>
          <w:sz w:val="26"/>
          <w:szCs w:val="26"/>
        </w:rPr>
        <w:t>C</w:t>
      </w:r>
      <w:r w:rsidRPr="0088333A">
        <w:rPr>
          <w:sz w:val="26"/>
          <w:szCs w:val="26"/>
        </w:rPr>
        <w:t xml:space="preserve">ao đẳng hệ chính quy đang học tại </w:t>
      </w:r>
      <w:r>
        <w:rPr>
          <w:sz w:val="26"/>
          <w:szCs w:val="26"/>
        </w:rPr>
        <w:t>Trường Cao đẳng Y tế An Giang</w:t>
      </w:r>
      <w:r w:rsidRPr="0088333A">
        <w:rPr>
          <w:sz w:val="26"/>
          <w:szCs w:val="26"/>
          <w:lang w:val="vi-VN"/>
        </w:rPr>
        <w:t>.</w:t>
      </w:r>
    </w:p>
    <w:p w:rsidR="005C4976" w:rsidRDefault="005C4976" w:rsidP="005C4976">
      <w:pPr>
        <w:tabs>
          <w:tab w:val="left" w:pos="0"/>
          <w:tab w:val="left" w:pos="540"/>
        </w:tabs>
        <w:autoSpaceDE w:val="0"/>
        <w:autoSpaceDN w:val="0"/>
        <w:adjustRightInd w:val="0"/>
        <w:spacing w:before="60" w:line="312" w:lineRule="auto"/>
        <w:jc w:val="both"/>
        <w:rPr>
          <w:sz w:val="26"/>
          <w:szCs w:val="26"/>
        </w:rPr>
      </w:pPr>
      <w:r>
        <w:rPr>
          <w:b/>
          <w:bCs/>
          <w:spacing w:val="-4"/>
          <w:sz w:val="26"/>
          <w:szCs w:val="26"/>
        </w:rPr>
        <w:t>2</w:t>
      </w:r>
      <w:r w:rsidRPr="0088333A">
        <w:rPr>
          <w:b/>
          <w:bCs/>
          <w:spacing w:val="-4"/>
          <w:sz w:val="26"/>
          <w:szCs w:val="26"/>
        </w:rPr>
        <w:t>.</w:t>
      </w:r>
      <w:r w:rsidRPr="0088333A">
        <w:rPr>
          <w:bCs/>
          <w:spacing w:val="-4"/>
          <w:sz w:val="26"/>
          <w:szCs w:val="26"/>
        </w:rPr>
        <w:t xml:space="preserve"> Quỹ</w:t>
      </w:r>
      <w:r>
        <w:rPr>
          <w:bCs/>
          <w:spacing w:val="-4"/>
          <w:sz w:val="26"/>
          <w:szCs w:val="26"/>
        </w:rPr>
        <w:t xml:space="preserve"> học bổng khuyến khích học tập</w:t>
      </w:r>
      <w:r>
        <w:rPr>
          <w:sz w:val="26"/>
          <w:szCs w:val="26"/>
        </w:rPr>
        <w:t xml:space="preserve"> Trường Cao đẳng Y tế An Giang</w:t>
      </w:r>
    </w:p>
    <w:p w:rsidR="005C4976" w:rsidRDefault="005C4976" w:rsidP="005C4976">
      <w:pPr>
        <w:tabs>
          <w:tab w:val="left" w:pos="0"/>
          <w:tab w:val="left" w:pos="540"/>
        </w:tabs>
        <w:autoSpaceDE w:val="0"/>
        <w:autoSpaceDN w:val="0"/>
        <w:adjustRightInd w:val="0"/>
        <w:spacing w:before="60" w:line="312" w:lineRule="auto"/>
        <w:jc w:val="both"/>
        <w:rPr>
          <w:sz w:val="26"/>
          <w:szCs w:val="26"/>
          <w:lang w:val="vi-VN"/>
        </w:rPr>
      </w:pPr>
      <w:r>
        <w:rPr>
          <w:sz w:val="26"/>
          <w:szCs w:val="26"/>
        </w:rPr>
        <w:tab/>
        <w:t xml:space="preserve"> Thực</w:t>
      </w:r>
      <w:r>
        <w:rPr>
          <w:sz w:val="26"/>
          <w:szCs w:val="26"/>
          <w:lang w:val="vi-VN"/>
        </w:rPr>
        <w:t xml:space="preserve"> hiện theo Nghị định 84/2020/NĐ-CP ngày 17/07/2020 q</w:t>
      </w:r>
      <w:r w:rsidRPr="0088333A">
        <w:rPr>
          <w:sz w:val="26"/>
          <w:szCs w:val="26"/>
        </w:rPr>
        <w:t xml:space="preserve">uỹ học bổng được trích tối thiểu bằng 8% nguồn thu học phí </w:t>
      </w:r>
      <w:r>
        <w:rPr>
          <w:sz w:val="26"/>
          <w:szCs w:val="26"/>
          <w:lang w:val="vi-VN"/>
        </w:rPr>
        <w:t>(mức cụ thể hàng năm do Hiệu trưởng quy định)</w:t>
      </w:r>
      <w:r w:rsidRPr="0088333A">
        <w:rPr>
          <w:sz w:val="26"/>
          <w:szCs w:val="26"/>
        </w:rPr>
        <w:t>.</w:t>
      </w:r>
    </w:p>
    <w:p w:rsidR="005C4976" w:rsidRPr="001B4686" w:rsidRDefault="005C4976" w:rsidP="005C4976">
      <w:pPr>
        <w:autoSpaceDE w:val="0"/>
        <w:autoSpaceDN w:val="0"/>
        <w:adjustRightInd w:val="0"/>
        <w:spacing w:before="60" w:line="312" w:lineRule="auto"/>
        <w:jc w:val="both"/>
        <w:rPr>
          <w:bCs/>
          <w:sz w:val="26"/>
          <w:szCs w:val="26"/>
          <w:lang w:val="vi-VN"/>
        </w:rPr>
      </w:pPr>
      <w:r w:rsidRPr="001B4686">
        <w:rPr>
          <w:b/>
          <w:bCs/>
          <w:sz w:val="26"/>
          <w:szCs w:val="26"/>
        </w:rPr>
        <w:t>3</w:t>
      </w:r>
      <w:r w:rsidRPr="0088333A">
        <w:rPr>
          <w:bCs/>
          <w:sz w:val="26"/>
          <w:szCs w:val="26"/>
        </w:rPr>
        <w:t xml:space="preserve">.Nguyên tắc xét, cấp học bổng khuyến khích học </w:t>
      </w:r>
      <w:r>
        <w:rPr>
          <w:bCs/>
          <w:sz w:val="26"/>
          <w:szCs w:val="26"/>
        </w:rPr>
        <w:t>tập</w:t>
      </w:r>
      <w:r>
        <w:rPr>
          <w:bCs/>
          <w:sz w:val="26"/>
          <w:szCs w:val="26"/>
          <w:lang w:val="vi-VN"/>
        </w:rPr>
        <w:t>.</w:t>
      </w:r>
    </w:p>
    <w:p w:rsidR="005C4976" w:rsidRPr="0088333A" w:rsidRDefault="005C4976" w:rsidP="005C4976">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t xml:space="preserve"> </w:t>
      </w:r>
      <w:r>
        <w:rPr>
          <w:sz w:val="26"/>
          <w:szCs w:val="26"/>
          <w:lang w:val="vi-VN"/>
        </w:rPr>
        <w:t xml:space="preserve">- </w:t>
      </w:r>
      <w:r w:rsidRPr="0088333A">
        <w:rPr>
          <w:sz w:val="26"/>
          <w:szCs w:val="26"/>
        </w:rPr>
        <w:t>Việc xét, cấp học bổng phải đảm bảo nguyên tắc công bằng, dân chủ và minh bạch theo đúng chế độ và quy định của Nhà n</w:t>
      </w:r>
      <w:r w:rsidRPr="0088333A">
        <w:rPr>
          <w:sz w:val="26"/>
          <w:szCs w:val="26"/>
          <w:lang w:val="vi-VN"/>
        </w:rPr>
        <w:t>ước và của Nhà trường.</w:t>
      </w:r>
    </w:p>
    <w:p w:rsidR="005C4976" w:rsidRPr="0088333A" w:rsidRDefault="005C4976" w:rsidP="005C4976">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r>
      <w:r>
        <w:rPr>
          <w:sz w:val="26"/>
          <w:szCs w:val="26"/>
          <w:lang w:val="vi-VN"/>
        </w:rPr>
        <w:t xml:space="preserve">- </w:t>
      </w:r>
      <w:r w:rsidRPr="0088333A">
        <w:rPr>
          <w:sz w:val="26"/>
          <w:szCs w:val="26"/>
        </w:rPr>
        <w:t>Việc xét, cấp học bổng KKHT được thực hiện theo Khoa, Khóa, Ngành đào tạo.</w:t>
      </w:r>
    </w:p>
    <w:p w:rsidR="005C4976" w:rsidRPr="0088333A" w:rsidRDefault="005C4976" w:rsidP="005C4976">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r>
      <w:r>
        <w:rPr>
          <w:sz w:val="26"/>
          <w:szCs w:val="26"/>
          <w:lang w:val="vi-VN"/>
        </w:rPr>
        <w:t xml:space="preserve">- </w:t>
      </w:r>
      <w:r w:rsidRPr="0088333A">
        <w:rPr>
          <w:sz w:val="26"/>
          <w:szCs w:val="26"/>
        </w:rPr>
        <w:t>Học bổng được tính điểm học trong học kỳ</w:t>
      </w:r>
      <w:r w:rsidRPr="0088333A">
        <w:rPr>
          <w:i/>
          <w:iCs/>
          <w:sz w:val="26"/>
          <w:szCs w:val="26"/>
        </w:rPr>
        <w:t>.</w:t>
      </w:r>
      <w:r w:rsidRPr="0088333A">
        <w:rPr>
          <w:sz w:val="26"/>
          <w:szCs w:val="26"/>
        </w:rPr>
        <w:t xml:space="preserve"> </w:t>
      </w:r>
    </w:p>
    <w:p w:rsidR="005C4976" w:rsidRPr="0088333A" w:rsidRDefault="005C4976" w:rsidP="005C4976">
      <w:pPr>
        <w:autoSpaceDE w:val="0"/>
        <w:autoSpaceDN w:val="0"/>
        <w:adjustRightInd w:val="0"/>
        <w:spacing w:before="60" w:line="312" w:lineRule="auto"/>
        <w:jc w:val="both"/>
        <w:rPr>
          <w:bCs/>
          <w:sz w:val="26"/>
          <w:szCs w:val="26"/>
        </w:rPr>
      </w:pPr>
      <w:r w:rsidRPr="001B4686">
        <w:rPr>
          <w:b/>
          <w:bCs/>
          <w:sz w:val="26"/>
          <w:szCs w:val="26"/>
        </w:rPr>
        <w:t>4</w:t>
      </w:r>
      <w:r>
        <w:rPr>
          <w:bCs/>
          <w:sz w:val="26"/>
          <w:szCs w:val="26"/>
          <w:lang w:val="vi-VN"/>
        </w:rPr>
        <w:t xml:space="preserve">, </w:t>
      </w:r>
      <w:r w:rsidRPr="0088333A">
        <w:rPr>
          <w:bCs/>
          <w:sz w:val="26"/>
          <w:szCs w:val="26"/>
        </w:rPr>
        <w:t xml:space="preserve">Tiêu chuẩn xét, cấp học bổng khuyến khích học tập </w:t>
      </w:r>
    </w:p>
    <w:p w:rsidR="005C4976" w:rsidRPr="0088333A" w:rsidRDefault="005C4976" w:rsidP="005C4976">
      <w:pPr>
        <w:autoSpaceDE w:val="0"/>
        <w:autoSpaceDN w:val="0"/>
        <w:adjustRightInd w:val="0"/>
        <w:spacing w:before="60" w:line="312" w:lineRule="auto"/>
        <w:ind w:firstLine="720"/>
        <w:jc w:val="both"/>
        <w:rPr>
          <w:sz w:val="26"/>
          <w:szCs w:val="26"/>
          <w:highlight w:val="white"/>
        </w:rPr>
      </w:pPr>
      <w:r>
        <w:rPr>
          <w:sz w:val="26"/>
          <w:szCs w:val="26"/>
          <w:highlight w:val="white"/>
          <w:lang w:val="vi-VN"/>
        </w:rPr>
        <w:t xml:space="preserve">- </w:t>
      </w:r>
      <w:r w:rsidRPr="0088333A">
        <w:rPr>
          <w:sz w:val="26"/>
          <w:szCs w:val="26"/>
          <w:highlight w:val="white"/>
        </w:rPr>
        <w:t xml:space="preserve">Sinh viên đang học tại thời điểm xét học bổng KKHT </w:t>
      </w:r>
      <w:r w:rsidRPr="0088333A">
        <w:rPr>
          <w:i/>
          <w:iCs/>
          <w:sz w:val="26"/>
          <w:szCs w:val="26"/>
          <w:highlight w:val="white"/>
        </w:rPr>
        <w:t>(không xét sinh viên ngừng học).</w:t>
      </w:r>
    </w:p>
    <w:p w:rsidR="005C4976" w:rsidRPr="0088333A" w:rsidRDefault="005C4976" w:rsidP="005C4976">
      <w:pPr>
        <w:autoSpaceDE w:val="0"/>
        <w:autoSpaceDN w:val="0"/>
        <w:adjustRightInd w:val="0"/>
        <w:spacing w:before="60" w:line="312" w:lineRule="auto"/>
        <w:jc w:val="both"/>
        <w:rPr>
          <w:sz w:val="26"/>
          <w:szCs w:val="26"/>
          <w:highlight w:val="white"/>
        </w:rPr>
      </w:pPr>
      <w:r w:rsidRPr="0088333A">
        <w:rPr>
          <w:sz w:val="26"/>
          <w:szCs w:val="26"/>
          <w:highlight w:val="white"/>
        </w:rPr>
        <w:lastRenderedPageBreak/>
        <w:tab/>
      </w:r>
      <w:r>
        <w:rPr>
          <w:sz w:val="26"/>
          <w:szCs w:val="26"/>
          <w:highlight w:val="white"/>
          <w:lang w:val="vi-VN"/>
        </w:rPr>
        <w:t xml:space="preserve">- </w:t>
      </w:r>
      <w:r w:rsidRPr="0088333A">
        <w:rPr>
          <w:sz w:val="26"/>
          <w:szCs w:val="26"/>
          <w:highlight w:val="white"/>
        </w:rPr>
        <w:t>Sinh viên có kết quả học tập và kết quả rèn luyện đạt từ loại khá trở lên, không bị kỷ luật từ mức khiển trách trở lên trong học kỳ xét học bổng.</w:t>
      </w:r>
    </w:p>
    <w:p w:rsidR="005C4976" w:rsidRDefault="005C4976" w:rsidP="005C4976">
      <w:pPr>
        <w:autoSpaceDE w:val="0"/>
        <w:autoSpaceDN w:val="0"/>
        <w:adjustRightInd w:val="0"/>
        <w:spacing w:before="60" w:line="312" w:lineRule="auto"/>
        <w:ind w:firstLine="720"/>
        <w:jc w:val="both"/>
        <w:rPr>
          <w:sz w:val="26"/>
          <w:szCs w:val="26"/>
        </w:rPr>
      </w:pPr>
      <w:r>
        <w:rPr>
          <w:sz w:val="26"/>
          <w:szCs w:val="26"/>
          <w:lang w:val="vi-VN"/>
        </w:rPr>
        <w:t xml:space="preserve">- </w:t>
      </w:r>
      <w:r w:rsidRPr="0088333A">
        <w:rPr>
          <w:sz w:val="26"/>
          <w:szCs w:val="26"/>
        </w:rPr>
        <w:t>Điểm trung bình chung học tập của học kỳ xét học bổng chỉ tính theo kết quả thi kết thúc học phần ở lần thi thứ nhấ</w:t>
      </w:r>
      <w:r>
        <w:rPr>
          <w:sz w:val="26"/>
          <w:szCs w:val="26"/>
        </w:rPr>
        <w:t>t.</w:t>
      </w:r>
    </w:p>
    <w:p w:rsidR="005C4976" w:rsidRPr="0088333A" w:rsidRDefault="005C4976" w:rsidP="005C4976">
      <w:pPr>
        <w:autoSpaceDE w:val="0"/>
        <w:autoSpaceDN w:val="0"/>
        <w:adjustRightInd w:val="0"/>
        <w:spacing w:before="60" w:line="312" w:lineRule="auto"/>
        <w:ind w:firstLine="720"/>
        <w:jc w:val="both"/>
        <w:rPr>
          <w:sz w:val="26"/>
          <w:szCs w:val="26"/>
          <w:lang w:val="vi-VN"/>
        </w:rPr>
      </w:pPr>
      <w:r>
        <w:rPr>
          <w:sz w:val="26"/>
          <w:szCs w:val="26"/>
          <w:lang w:val="vi-VN"/>
        </w:rPr>
        <w:t xml:space="preserve">- </w:t>
      </w:r>
      <w:r w:rsidRPr="0088333A">
        <w:rPr>
          <w:sz w:val="26"/>
          <w:szCs w:val="26"/>
          <w:lang w:val="vi-VN"/>
        </w:rPr>
        <w:t xml:space="preserve">Ưu tiên khi xét học bổng KKHT: </w:t>
      </w:r>
      <w:r>
        <w:rPr>
          <w:sz w:val="26"/>
          <w:szCs w:val="26"/>
        </w:rPr>
        <w:t>T</w:t>
      </w:r>
      <w:r w:rsidRPr="0088333A">
        <w:rPr>
          <w:sz w:val="26"/>
          <w:szCs w:val="26"/>
        </w:rPr>
        <w:t>iến hành việc xét, cấp học bổng KKHT theo thứ tự từ loại học bổng xuất sắc trở xuống đến hết định mức đã phân bổ</w:t>
      </w:r>
      <w:r>
        <w:rPr>
          <w:sz w:val="26"/>
          <w:szCs w:val="26"/>
          <w:lang w:val="vi-VN"/>
        </w:rPr>
        <w:t xml:space="preserve"> ( mỗi lớp sinh viên)</w:t>
      </w:r>
      <w:r w:rsidRPr="0088333A">
        <w:rPr>
          <w:sz w:val="26"/>
          <w:szCs w:val="26"/>
        </w:rPr>
        <w:t>.</w:t>
      </w:r>
      <w:r w:rsidRPr="0088333A">
        <w:rPr>
          <w:sz w:val="26"/>
          <w:szCs w:val="26"/>
          <w:lang w:val="vi-VN"/>
        </w:rPr>
        <w:t xml:space="preserve"> </w:t>
      </w:r>
      <w:r w:rsidRPr="0088333A">
        <w:rPr>
          <w:sz w:val="26"/>
          <w:szCs w:val="26"/>
        </w:rPr>
        <w:t>Nếu trong cùng một mức</w:t>
      </w:r>
      <w:r>
        <w:rPr>
          <w:sz w:val="26"/>
          <w:szCs w:val="26"/>
        </w:rPr>
        <w:t xml:space="preserve"> xét,</w:t>
      </w:r>
      <w:r w:rsidRPr="0088333A">
        <w:rPr>
          <w:sz w:val="26"/>
          <w:szCs w:val="26"/>
        </w:rPr>
        <w:t xml:space="preserve"> học bổng có</w:t>
      </w:r>
      <w:r w:rsidRPr="0088333A">
        <w:rPr>
          <w:sz w:val="26"/>
          <w:szCs w:val="26"/>
          <w:lang w:val="vi-VN"/>
        </w:rPr>
        <w:t xml:space="preserve"> nhiều sinh viên có điểm </w:t>
      </w:r>
      <w:r w:rsidRPr="0088333A">
        <w:rPr>
          <w:sz w:val="26"/>
          <w:szCs w:val="26"/>
        </w:rPr>
        <w:t xml:space="preserve">học tập </w:t>
      </w:r>
      <w:r w:rsidRPr="0088333A">
        <w:rPr>
          <w:sz w:val="26"/>
          <w:szCs w:val="26"/>
          <w:lang w:val="vi-VN"/>
        </w:rPr>
        <w:t>trung b</w:t>
      </w:r>
      <w:r w:rsidRPr="0088333A">
        <w:rPr>
          <w:sz w:val="26"/>
          <w:szCs w:val="26"/>
        </w:rPr>
        <w:t xml:space="preserve">ình bằng nhau, </w:t>
      </w:r>
      <w:r>
        <w:rPr>
          <w:sz w:val="26"/>
          <w:szCs w:val="26"/>
        </w:rPr>
        <w:t xml:space="preserve">tính đến các số phẩy lẻ phía sau, nếu ai có số phẩy lớn </w:t>
      </w:r>
      <w:r w:rsidRPr="0088333A">
        <w:rPr>
          <w:sz w:val="26"/>
          <w:szCs w:val="26"/>
        </w:rPr>
        <w:t>hơn</w:t>
      </w:r>
      <w:r>
        <w:rPr>
          <w:sz w:val="26"/>
          <w:szCs w:val="26"/>
        </w:rPr>
        <w:t xml:space="preserve"> thì được chọn</w:t>
      </w:r>
      <w:r w:rsidRPr="0088333A">
        <w:rPr>
          <w:sz w:val="26"/>
          <w:szCs w:val="26"/>
        </w:rPr>
        <w:t>,</w:t>
      </w:r>
      <w:r w:rsidRPr="0088333A">
        <w:rPr>
          <w:sz w:val="26"/>
          <w:szCs w:val="26"/>
          <w:lang w:val="vi-VN"/>
        </w:rPr>
        <w:t xml:space="preserve"> </w:t>
      </w:r>
      <w:r w:rsidRPr="0088333A">
        <w:rPr>
          <w:sz w:val="26"/>
          <w:szCs w:val="26"/>
        </w:rPr>
        <w:t xml:space="preserve">nếu vẫn bằng nhau thì ưu tiên sinh viên có </w:t>
      </w:r>
      <w:r w:rsidRPr="0088333A">
        <w:rPr>
          <w:sz w:val="26"/>
          <w:szCs w:val="26"/>
          <w:lang w:val="vi-VN"/>
        </w:rPr>
        <w:t>điểm rèn luyện</w:t>
      </w:r>
      <w:r w:rsidRPr="0088333A">
        <w:rPr>
          <w:sz w:val="26"/>
          <w:szCs w:val="26"/>
        </w:rPr>
        <w:t xml:space="preserve"> cao hơn</w:t>
      </w:r>
      <w:r w:rsidRPr="0088333A">
        <w:rPr>
          <w:sz w:val="26"/>
          <w:szCs w:val="26"/>
          <w:lang w:val="vi-VN"/>
        </w:rPr>
        <w:t>.</w:t>
      </w:r>
    </w:p>
    <w:p w:rsidR="005C4976" w:rsidRPr="0088333A" w:rsidRDefault="005C4976" w:rsidP="005C4976">
      <w:pPr>
        <w:tabs>
          <w:tab w:val="left" w:pos="360"/>
        </w:tabs>
        <w:autoSpaceDE w:val="0"/>
        <w:autoSpaceDN w:val="0"/>
        <w:adjustRightInd w:val="0"/>
        <w:spacing w:before="60" w:line="312" w:lineRule="auto"/>
        <w:jc w:val="both"/>
        <w:rPr>
          <w:bCs/>
          <w:sz w:val="26"/>
          <w:szCs w:val="26"/>
        </w:rPr>
      </w:pPr>
      <w:r w:rsidRPr="00CA0A90">
        <w:rPr>
          <w:b/>
          <w:bCs/>
          <w:sz w:val="26"/>
          <w:szCs w:val="26"/>
        </w:rPr>
        <w:t>5</w:t>
      </w:r>
      <w:r w:rsidRPr="001B4686">
        <w:rPr>
          <w:b/>
          <w:bCs/>
          <w:sz w:val="26"/>
          <w:szCs w:val="26"/>
          <w:lang w:val="vi-VN"/>
        </w:rPr>
        <w:t>.</w:t>
      </w:r>
      <w:r>
        <w:rPr>
          <w:bCs/>
          <w:sz w:val="26"/>
          <w:szCs w:val="26"/>
          <w:lang w:val="vi-VN"/>
        </w:rPr>
        <w:t xml:space="preserve"> </w:t>
      </w:r>
      <w:r w:rsidRPr="0088333A">
        <w:rPr>
          <w:bCs/>
          <w:sz w:val="26"/>
          <w:szCs w:val="26"/>
        </w:rPr>
        <w:t>Xếp loại học bổng khuyến khích học tập</w:t>
      </w:r>
    </w:p>
    <w:p w:rsidR="005C4976" w:rsidRPr="0088333A" w:rsidRDefault="005C4976" w:rsidP="005C4976">
      <w:pPr>
        <w:tabs>
          <w:tab w:val="left" w:pos="540"/>
        </w:tabs>
        <w:autoSpaceDE w:val="0"/>
        <w:autoSpaceDN w:val="0"/>
        <w:adjustRightInd w:val="0"/>
        <w:spacing w:before="60" w:line="312" w:lineRule="auto"/>
        <w:ind w:left="709"/>
        <w:jc w:val="both"/>
        <w:rPr>
          <w:bCs/>
          <w:sz w:val="26"/>
          <w:szCs w:val="26"/>
        </w:rPr>
      </w:pPr>
      <w:r w:rsidRPr="0088333A">
        <w:rPr>
          <w:bCs/>
          <w:sz w:val="26"/>
          <w:szCs w:val="26"/>
        </w:rPr>
        <w:t>1. Xếp loại học lực</w:t>
      </w:r>
    </w:p>
    <w:tbl>
      <w:tblPr>
        <w:tblW w:w="8363" w:type="dxa"/>
        <w:tblInd w:w="817" w:type="dxa"/>
        <w:tblLayout w:type="fixed"/>
        <w:tblLook w:val="0000" w:firstRow="0" w:lastRow="0" w:firstColumn="0" w:lastColumn="0" w:noHBand="0" w:noVBand="0"/>
      </w:tblPr>
      <w:tblGrid>
        <w:gridCol w:w="992"/>
        <w:gridCol w:w="4395"/>
        <w:gridCol w:w="2976"/>
      </w:tblGrid>
      <w:tr w:rsidR="005C4976" w:rsidRPr="0088333A" w:rsidTr="00157CA2">
        <w:trPr>
          <w:trHeight w:val="479"/>
          <w:tblHeader/>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STT</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Kết quả học tập</w:t>
            </w:r>
            <w:r w:rsidRPr="0088333A">
              <w:rPr>
                <w:i/>
                <w:iCs/>
                <w:sz w:val="26"/>
                <w:szCs w:val="26"/>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Xếp loại học lực</w:t>
            </w:r>
          </w:p>
        </w:tc>
      </w:tr>
      <w:tr w:rsidR="005C4976" w:rsidRPr="0088333A" w:rsidTr="00157CA2">
        <w:trPr>
          <w:trHeight w:val="342"/>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1</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Pr>
                <w:sz w:val="26"/>
                <w:szCs w:val="26"/>
              </w:rPr>
              <w:t>9.0</w:t>
            </w:r>
            <w:r w:rsidRPr="0088333A">
              <w:rPr>
                <w:sz w:val="26"/>
                <w:szCs w:val="26"/>
              </w:rPr>
              <w:t xml:space="preserve"> đến </w:t>
            </w:r>
            <w:r>
              <w:rPr>
                <w:sz w:val="26"/>
                <w:szCs w:val="26"/>
              </w:rPr>
              <w:t>10</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Xuất sắc</w:t>
            </w:r>
          </w:p>
        </w:tc>
      </w:tr>
      <w:tr w:rsidR="005C4976" w:rsidRPr="0088333A" w:rsidTr="00157CA2">
        <w:trPr>
          <w:trHeight w:val="423"/>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2</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Pr>
                <w:sz w:val="26"/>
                <w:szCs w:val="26"/>
              </w:rPr>
              <w:t>8.0</w:t>
            </w:r>
            <w:r w:rsidRPr="0088333A">
              <w:rPr>
                <w:sz w:val="26"/>
                <w:szCs w:val="26"/>
              </w:rPr>
              <w:t xml:space="preserve"> đến </w:t>
            </w:r>
            <w:r>
              <w:rPr>
                <w:sz w:val="26"/>
                <w:szCs w:val="26"/>
              </w:rPr>
              <w:t>8.9</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Giỏi</w:t>
            </w:r>
          </w:p>
        </w:tc>
      </w:tr>
      <w:tr w:rsidR="005C4976" w:rsidRPr="0088333A" w:rsidTr="00157CA2">
        <w:trPr>
          <w:trHeight w:val="288"/>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3</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Pr>
                <w:sz w:val="26"/>
                <w:szCs w:val="26"/>
              </w:rPr>
              <w:t>7.0</w:t>
            </w:r>
            <w:r w:rsidRPr="0088333A">
              <w:rPr>
                <w:sz w:val="26"/>
                <w:szCs w:val="26"/>
              </w:rPr>
              <w:t xml:space="preserve"> đến </w:t>
            </w:r>
            <w:r>
              <w:rPr>
                <w:sz w:val="26"/>
                <w:szCs w:val="26"/>
              </w:rPr>
              <w:t>7.9</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Khá</w:t>
            </w:r>
          </w:p>
        </w:tc>
      </w:tr>
    </w:tbl>
    <w:p w:rsidR="005C4976" w:rsidRPr="0088333A" w:rsidRDefault="005C4976" w:rsidP="005C4976">
      <w:pPr>
        <w:autoSpaceDE w:val="0"/>
        <w:autoSpaceDN w:val="0"/>
        <w:adjustRightInd w:val="0"/>
        <w:spacing w:before="60" w:line="312" w:lineRule="auto"/>
        <w:ind w:firstLine="720"/>
        <w:jc w:val="both"/>
        <w:rPr>
          <w:bCs/>
          <w:sz w:val="26"/>
          <w:szCs w:val="26"/>
        </w:rPr>
      </w:pPr>
      <w:r w:rsidRPr="0088333A">
        <w:rPr>
          <w:bCs/>
          <w:sz w:val="26"/>
          <w:szCs w:val="26"/>
        </w:rPr>
        <w:t>2. Xếp loại học bổng khuyến khích học tập</w:t>
      </w:r>
    </w:p>
    <w:tbl>
      <w:tblPr>
        <w:tblW w:w="8363" w:type="dxa"/>
        <w:tblInd w:w="817" w:type="dxa"/>
        <w:tblLayout w:type="fixed"/>
        <w:tblLook w:val="0000" w:firstRow="0" w:lastRow="0" w:firstColumn="0" w:lastColumn="0" w:noHBand="0" w:noVBand="0"/>
      </w:tblPr>
      <w:tblGrid>
        <w:gridCol w:w="2552"/>
        <w:gridCol w:w="1984"/>
        <w:gridCol w:w="1985"/>
        <w:gridCol w:w="1842"/>
      </w:tblGrid>
      <w:tr w:rsidR="005C4976" w:rsidRPr="0088333A" w:rsidTr="00157CA2">
        <w:trPr>
          <w:trHeight w:val="653"/>
          <w:tblHeader/>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5C4976" w:rsidRPr="0088333A" w:rsidRDefault="005C4976" w:rsidP="00157CA2">
            <w:pPr>
              <w:autoSpaceDE w:val="0"/>
              <w:autoSpaceDN w:val="0"/>
              <w:adjustRightInd w:val="0"/>
              <w:jc w:val="right"/>
              <w:rPr>
                <w:bCs/>
                <w:sz w:val="26"/>
                <w:szCs w:val="26"/>
              </w:rPr>
            </w:pPr>
            <w:r>
              <w:rPr>
                <w:noProof/>
                <w:sz w:val="26"/>
                <w:szCs w:val="26"/>
              </w:rPr>
              <mc:AlternateContent>
                <mc:Choice Requires="wps">
                  <w:drawing>
                    <wp:anchor distT="0" distB="0" distL="114300" distR="114300" simplePos="0" relativeHeight="251663360" behindDoc="0" locked="0" layoutInCell="1" allowOverlap="1" wp14:anchorId="772CC971" wp14:editId="0C38EF76">
                      <wp:simplePos x="0" y="0"/>
                      <wp:positionH relativeFrom="column">
                        <wp:posOffset>-109144</wp:posOffset>
                      </wp:positionH>
                      <wp:positionV relativeFrom="paragraph">
                        <wp:posOffset>2184</wp:posOffset>
                      </wp:positionV>
                      <wp:extent cx="1629410" cy="402336"/>
                      <wp:effectExtent l="0" t="0" r="27940" b="36195"/>
                      <wp:wrapNone/>
                      <wp:docPr id="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402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5pt" to="119.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i7GQIAAC8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"/>
                  </w:pict>
                </mc:Fallback>
              </mc:AlternateContent>
            </w:r>
            <w:r w:rsidRPr="0088333A">
              <w:rPr>
                <w:sz w:val="26"/>
                <w:szCs w:val="26"/>
              </w:rPr>
              <w:t xml:space="preserve">            </w:t>
            </w:r>
            <w:r w:rsidRPr="0088333A">
              <w:rPr>
                <w:bCs/>
                <w:sz w:val="26"/>
                <w:szCs w:val="26"/>
              </w:rPr>
              <w:t xml:space="preserve">    Rèn luyện</w:t>
            </w:r>
          </w:p>
          <w:p w:rsidR="005C4976" w:rsidRPr="0088333A" w:rsidRDefault="005C4976" w:rsidP="00157CA2">
            <w:pPr>
              <w:autoSpaceDE w:val="0"/>
              <w:autoSpaceDN w:val="0"/>
              <w:adjustRightInd w:val="0"/>
              <w:rPr>
                <w:sz w:val="26"/>
                <w:szCs w:val="26"/>
              </w:rPr>
            </w:pPr>
            <w:r w:rsidRPr="0088333A">
              <w:rPr>
                <w:bCs/>
                <w:sz w:val="26"/>
                <w:szCs w:val="26"/>
              </w:rPr>
              <w:t>Học lực</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Tốt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Xuất sắc</w:t>
            </w:r>
          </w:p>
        </w:tc>
      </w:tr>
      <w:tr w:rsidR="005C4976" w:rsidRPr="0088333A" w:rsidTr="00157CA2">
        <w:trPr>
          <w:trHeight w:val="581"/>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r>
      <w:tr w:rsidR="005C4976" w:rsidRPr="0088333A" w:rsidTr="00157CA2">
        <w:trPr>
          <w:trHeight w:val="492"/>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Giỏi</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Giỏi</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Giỏi</w:t>
            </w:r>
          </w:p>
        </w:tc>
      </w:tr>
      <w:tr w:rsidR="005C4976" w:rsidRPr="0088333A" w:rsidTr="00157CA2">
        <w:trPr>
          <w:trHeight w:val="71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Xuất sắc</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Giỏi</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C4976" w:rsidRPr="0088333A" w:rsidRDefault="005C4976" w:rsidP="00157CA2">
            <w:pPr>
              <w:tabs>
                <w:tab w:val="left" w:pos="360"/>
              </w:tabs>
              <w:autoSpaceDE w:val="0"/>
              <w:autoSpaceDN w:val="0"/>
              <w:adjustRightInd w:val="0"/>
              <w:jc w:val="center"/>
              <w:rPr>
                <w:sz w:val="26"/>
                <w:szCs w:val="26"/>
              </w:rPr>
            </w:pPr>
            <w:r w:rsidRPr="0088333A">
              <w:rPr>
                <w:sz w:val="26"/>
                <w:szCs w:val="26"/>
              </w:rPr>
              <w:t>Học bổng loại</w:t>
            </w:r>
          </w:p>
          <w:p w:rsidR="005C4976" w:rsidRPr="0088333A" w:rsidRDefault="005C4976" w:rsidP="00157CA2">
            <w:pPr>
              <w:tabs>
                <w:tab w:val="left" w:pos="360"/>
              </w:tabs>
              <w:autoSpaceDE w:val="0"/>
              <w:autoSpaceDN w:val="0"/>
              <w:adjustRightInd w:val="0"/>
              <w:jc w:val="center"/>
              <w:rPr>
                <w:sz w:val="26"/>
                <w:szCs w:val="26"/>
              </w:rPr>
            </w:pPr>
            <w:r w:rsidRPr="0088333A">
              <w:rPr>
                <w:bCs/>
                <w:sz w:val="26"/>
                <w:szCs w:val="26"/>
              </w:rPr>
              <w:t>Xuất sắc</w:t>
            </w:r>
          </w:p>
        </w:tc>
      </w:tr>
    </w:tbl>
    <w:p w:rsidR="005C4976" w:rsidRDefault="005C4976" w:rsidP="005C4976">
      <w:pPr>
        <w:tabs>
          <w:tab w:val="left" w:pos="360"/>
        </w:tabs>
        <w:autoSpaceDE w:val="0"/>
        <w:autoSpaceDN w:val="0"/>
        <w:adjustRightInd w:val="0"/>
        <w:spacing w:before="60" w:line="312" w:lineRule="auto"/>
        <w:jc w:val="both"/>
        <w:rPr>
          <w:bCs/>
          <w:sz w:val="26"/>
          <w:szCs w:val="26"/>
          <w:highlight w:val="white"/>
        </w:rPr>
      </w:pPr>
      <w:r w:rsidRPr="0088333A">
        <w:rPr>
          <w:bCs/>
          <w:sz w:val="26"/>
          <w:szCs w:val="26"/>
          <w:highlight w:val="white"/>
        </w:rPr>
        <w:tab/>
      </w:r>
    </w:p>
    <w:p w:rsidR="005C4976" w:rsidRPr="0088333A" w:rsidRDefault="005C4976" w:rsidP="005C4976">
      <w:pPr>
        <w:spacing w:before="60" w:line="312" w:lineRule="auto"/>
        <w:jc w:val="both"/>
        <w:rPr>
          <w:sz w:val="26"/>
          <w:szCs w:val="26"/>
        </w:rPr>
      </w:pPr>
      <w:r w:rsidRPr="004E7004">
        <w:rPr>
          <w:b/>
          <w:sz w:val="26"/>
          <w:szCs w:val="26"/>
        </w:rPr>
        <w:t>6</w:t>
      </w:r>
      <w:r>
        <w:rPr>
          <w:sz w:val="26"/>
          <w:szCs w:val="26"/>
          <w:lang w:val="vi-VN"/>
        </w:rPr>
        <w:t>.</w:t>
      </w:r>
      <w:r w:rsidRPr="0088333A">
        <w:rPr>
          <w:sz w:val="26"/>
          <w:szCs w:val="26"/>
        </w:rPr>
        <w:t xml:space="preserve"> Thời gian xét cấp học bổng khuyến khích học tập cho sinh viên</w:t>
      </w:r>
    </w:p>
    <w:p w:rsidR="005C4976" w:rsidRPr="001B4686" w:rsidRDefault="005C4976" w:rsidP="005C4976">
      <w:pPr>
        <w:spacing w:before="60" w:line="312" w:lineRule="auto"/>
        <w:ind w:firstLine="709"/>
        <w:jc w:val="both"/>
        <w:rPr>
          <w:sz w:val="26"/>
          <w:szCs w:val="26"/>
          <w:lang w:val="vi-VN"/>
        </w:rPr>
      </w:pPr>
      <w:r>
        <w:rPr>
          <w:sz w:val="26"/>
          <w:szCs w:val="26"/>
        </w:rPr>
        <w:t>Học</w:t>
      </w:r>
      <w:r>
        <w:rPr>
          <w:sz w:val="26"/>
          <w:szCs w:val="26"/>
          <w:lang w:val="vi-VN"/>
        </w:rPr>
        <w:t xml:space="preserve"> bổng khuyến khích học tập được xét, cấp theo từng học kỳ. Học kỳ </w:t>
      </w:r>
      <w:r w:rsidR="007D1900">
        <w:rPr>
          <w:sz w:val="26"/>
          <w:szCs w:val="26"/>
          <w:lang w:val="vi-VN"/>
        </w:rPr>
        <w:t>1</w:t>
      </w:r>
      <w:r>
        <w:rPr>
          <w:sz w:val="26"/>
          <w:szCs w:val="26"/>
          <w:lang w:val="vi-VN"/>
        </w:rPr>
        <w:t xml:space="preserve"> năm học </w:t>
      </w:r>
      <w:r w:rsidR="00DD110D">
        <w:rPr>
          <w:sz w:val="26"/>
          <w:szCs w:val="26"/>
          <w:lang w:val="vi-VN"/>
        </w:rPr>
        <w:t>2023</w:t>
      </w:r>
      <w:r>
        <w:rPr>
          <w:sz w:val="26"/>
          <w:szCs w:val="26"/>
          <w:lang w:val="vi-VN"/>
        </w:rPr>
        <w:t>-</w:t>
      </w:r>
      <w:r w:rsidR="00DD110D">
        <w:rPr>
          <w:sz w:val="26"/>
          <w:szCs w:val="26"/>
          <w:lang w:val="vi-VN"/>
        </w:rPr>
        <w:t>2024</w:t>
      </w:r>
      <w:r>
        <w:rPr>
          <w:sz w:val="26"/>
          <w:szCs w:val="26"/>
          <w:lang w:val="vi-VN"/>
        </w:rPr>
        <w:t xml:space="preserve"> từ </w:t>
      </w:r>
      <w:r w:rsidR="00016BBF">
        <w:rPr>
          <w:sz w:val="26"/>
          <w:szCs w:val="26"/>
          <w:lang w:val="vi-VN"/>
        </w:rPr>
        <w:t>19</w:t>
      </w:r>
      <w:r w:rsidR="00DD110D">
        <w:rPr>
          <w:sz w:val="26"/>
          <w:szCs w:val="26"/>
          <w:lang w:val="vi-VN"/>
        </w:rPr>
        <w:t>/</w:t>
      </w:r>
      <w:r w:rsidR="00016BBF">
        <w:rPr>
          <w:sz w:val="26"/>
          <w:szCs w:val="26"/>
          <w:lang w:val="vi-VN"/>
        </w:rPr>
        <w:t>09/</w:t>
      </w:r>
      <w:r w:rsidR="00DD110D">
        <w:rPr>
          <w:sz w:val="26"/>
          <w:szCs w:val="26"/>
          <w:lang w:val="vi-VN"/>
        </w:rPr>
        <w:t>2024</w:t>
      </w:r>
      <w:r>
        <w:rPr>
          <w:sz w:val="26"/>
          <w:szCs w:val="26"/>
          <w:lang w:val="vi-VN"/>
        </w:rPr>
        <w:t xml:space="preserve"> đến </w:t>
      </w:r>
      <w:r w:rsidR="00DD110D">
        <w:rPr>
          <w:sz w:val="26"/>
          <w:szCs w:val="26"/>
          <w:lang w:val="vi-VN"/>
        </w:rPr>
        <w:t>17/</w:t>
      </w:r>
      <w:r w:rsidR="00016BBF">
        <w:rPr>
          <w:sz w:val="26"/>
          <w:szCs w:val="26"/>
          <w:lang w:val="vi-VN"/>
        </w:rPr>
        <w:t>10</w:t>
      </w:r>
      <w:r w:rsidR="00DD110D">
        <w:rPr>
          <w:sz w:val="26"/>
          <w:szCs w:val="26"/>
          <w:lang w:val="vi-VN"/>
        </w:rPr>
        <w:t>/2024</w:t>
      </w:r>
      <w:r>
        <w:rPr>
          <w:sz w:val="26"/>
          <w:szCs w:val="26"/>
          <w:lang w:val="vi-VN"/>
        </w:rPr>
        <w:t xml:space="preserve">. </w:t>
      </w:r>
    </w:p>
    <w:p w:rsidR="005C4976" w:rsidRPr="00CA0A90" w:rsidRDefault="005C4976" w:rsidP="005C4976">
      <w:pPr>
        <w:autoSpaceDE w:val="0"/>
        <w:autoSpaceDN w:val="0"/>
        <w:adjustRightInd w:val="0"/>
        <w:spacing w:before="60" w:line="312" w:lineRule="auto"/>
        <w:ind w:firstLine="600"/>
        <w:jc w:val="both"/>
        <w:rPr>
          <w:sz w:val="26"/>
          <w:szCs w:val="26"/>
          <w:highlight w:val="white"/>
        </w:rPr>
      </w:pPr>
      <w:r w:rsidRPr="00CA0A90">
        <w:rPr>
          <w:sz w:val="26"/>
          <w:szCs w:val="26"/>
          <w:highlight w:val="white"/>
        </w:rPr>
        <w:t xml:space="preserve">Căn cứ vào kết quả học tập, rèn luyện của sinh viên, tổ chức họp lớp sinh viên: Bình xét, lập danh sách sinh viên đề nghị cấp học bổng cho </w:t>
      </w:r>
      <w:r>
        <w:rPr>
          <w:sz w:val="26"/>
          <w:szCs w:val="26"/>
          <w:highlight w:val="white"/>
        </w:rPr>
        <w:t>02</w:t>
      </w:r>
      <w:r>
        <w:rPr>
          <w:sz w:val="26"/>
          <w:szCs w:val="26"/>
          <w:highlight w:val="white"/>
          <w:lang w:val="vi-VN"/>
        </w:rPr>
        <w:t xml:space="preserve"> </w:t>
      </w:r>
      <w:r w:rsidRPr="00CA0A90">
        <w:rPr>
          <w:sz w:val="26"/>
          <w:szCs w:val="26"/>
          <w:highlight w:val="white"/>
        </w:rPr>
        <w:t xml:space="preserve">sinh </w:t>
      </w:r>
      <w:r>
        <w:rPr>
          <w:sz w:val="26"/>
          <w:szCs w:val="26"/>
          <w:highlight w:val="white"/>
        </w:rPr>
        <w:t>viên</w:t>
      </w:r>
      <w:r>
        <w:rPr>
          <w:sz w:val="26"/>
          <w:szCs w:val="26"/>
          <w:highlight w:val="white"/>
          <w:lang w:val="vi-VN"/>
        </w:rPr>
        <w:t>,gởi về</w:t>
      </w:r>
      <w:r w:rsidRPr="00CA0A90">
        <w:rPr>
          <w:sz w:val="26"/>
          <w:szCs w:val="26"/>
          <w:highlight w:val="white"/>
        </w:rPr>
        <w:t xml:space="preserve"> Phòng Công tác HSSV</w:t>
      </w:r>
      <w:r w:rsidRPr="00CA0A90">
        <w:rPr>
          <w:i/>
          <w:iCs/>
          <w:sz w:val="26"/>
          <w:szCs w:val="26"/>
          <w:highlight w:val="white"/>
        </w:rPr>
        <w:t>.</w:t>
      </w:r>
    </w:p>
    <w:p w:rsidR="005C4976" w:rsidRPr="00CA0A90" w:rsidRDefault="005C4976" w:rsidP="005C4976">
      <w:pPr>
        <w:tabs>
          <w:tab w:val="left" w:pos="709"/>
        </w:tabs>
        <w:autoSpaceDE w:val="0"/>
        <w:autoSpaceDN w:val="0"/>
        <w:adjustRightInd w:val="0"/>
        <w:spacing w:before="60" w:line="312" w:lineRule="auto"/>
        <w:jc w:val="both"/>
        <w:rPr>
          <w:sz w:val="26"/>
          <w:szCs w:val="26"/>
          <w:highlight w:val="white"/>
        </w:rPr>
      </w:pPr>
      <w:r>
        <w:rPr>
          <w:sz w:val="26"/>
          <w:szCs w:val="26"/>
          <w:highlight w:val="white"/>
          <w:lang w:val="vi-VN"/>
        </w:rPr>
        <w:tab/>
      </w:r>
      <w:r w:rsidRPr="00CA0A90">
        <w:rPr>
          <w:sz w:val="26"/>
          <w:szCs w:val="26"/>
          <w:highlight w:val="white"/>
        </w:rPr>
        <w:t>Căn cứ vào quỹ học bổng đã được Hiệu trưởng phê duyệt Phòng Công tác HSSV xét</w:t>
      </w:r>
      <w:r w:rsidRPr="00CA0A90">
        <w:rPr>
          <w:sz w:val="26"/>
          <w:szCs w:val="26"/>
          <w:highlight w:val="white"/>
          <w:lang w:val="vi-VN"/>
        </w:rPr>
        <w:t xml:space="preserve"> </w:t>
      </w:r>
      <w:r w:rsidRPr="00CA0A90">
        <w:rPr>
          <w:sz w:val="26"/>
          <w:szCs w:val="26"/>
          <w:highlight w:val="white"/>
        </w:rPr>
        <w:t xml:space="preserve">duyệt và </w:t>
      </w:r>
      <w:r w:rsidRPr="00CA0A90">
        <w:rPr>
          <w:sz w:val="26"/>
          <w:szCs w:val="26"/>
          <w:highlight w:val="white"/>
          <w:lang w:val="vi-VN"/>
        </w:rPr>
        <w:t xml:space="preserve">đề nghị </w:t>
      </w:r>
      <w:r w:rsidRPr="00CA0A90">
        <w:rPr>
          <w:sz w:val="26"/>
          <w:szCs w:val="26"/>
          <w:highlight w:val="white"/>
        </w:rPr>
        <w:t xml:space="preserve">Hội đồng xét cấp học bổng KKHT của </w:t>
      </w:r>
      <w:r w:rsidRPr="00CA0A90">
        <w:rPr>
          <w:sz w:val="26"/>
          <w:szCs w:val="26"/>
          <w:highlight w:val="white"/>
          <w:lang w:val="vi-VN"/>
        </w:rPr>
        <w:t xml:space="preserve">trường </w:t>
      </w:r>
      <w:r w:rsidRPr="00CA0A90">
        <w:rPr>
          <w:sz w:val="26"/>
          <w:szCs w:val="26"/>
          <w:highlight w:val="white"/>
        </w:rPr>
        <w:t>thông qua</w:t>
      </w:r>
      <w:r w:rsidRPr="00CA0A90">
        <w:rPr>
          <w:sz w:val="26"/>
          <w:szCs w:val="26"/>
          <w:highlight w:val="white"/>
          <w:lang w:val="vi-VN"/>
        </w:rPr>
        <w:t>.</w:t>
      </w:r>
    </w:p>
    <w:p w:rsidR="005C4976" w:rsidRPr="00CA0A90" w:rsidRDefault="005C4976" w:rsidP="005C4976">
      <w:pPr>
        <w:tabs>
          <w:tab w:val="left" w:pos="567"/>
        </w:tabs>
        <w:autoSpaceDE w:val="0"/>
        <w:autoSpaceDN w:val="0"/>
        <w:adjustRightInd w:val="0"/>
        <w:spacing w:before="60" w:line="312" w:lineRule="auto"/>
        <w:jc w:val="both"/>
        <w:rPr>
          <w:sz w:val="26"/>
          <w:szCs w:val="26"/>
          <w:highlight w:val="white"/>
        </w:rPr>
      </w:pPr>
      <w:r>
        <w:rPr>
          <w:sz w:val="26"/>
          <w:szCs w:val="26"/>
          <w:highlight w:val="white"/>
          <w:lang w:val="vi-VN"/>
        </w:rPr>
        <w:tab/>
      </w:r>
      <w:r w:rsidRPr="00CA0A90">
        <w:rPr>
          <w:sz w:val="26"/>
          <w:szCs w:val="26"/>
          <w:highlight w:val="white"/>
        </w:rPr>
        <w:t>Công khai danh sách trên đến toàn thể sinh viên được biết để kịp thời có những phản ánh, điều chỉnh nếu có sai sót, vướng mắc.</w:t>
      </w:r>
    </w:p>
    <w:p w:rsidR="005C4976" w:rsidRDefault="005C4976" w:rsidP="005C4976">
      <w:pPr>
        <w:tabs>
          <w:tab w:val="left" w:pos="1260"/>
        </w:tabs>
        <w:autoSpaceDE w:val="0"/>
        <w:autoSpaceDN w:val="0"/>
        <w:adjustRightInd w:val="0"/>
        <w:spacing w:before="60" w:line="312" w:lineRule="auto"/>
        <w:jc w:val="both"/>
        <w:rPr>
          <w:sz w:val="26"/>
          <w:szCs w:val="26"/>
          <w:highlight w:val="white"/>
          <w:lang w:val="vi-VN"/>
        </w:rPr>
      </w:pPr>
      <w:r w:rsidRPr="00AF495C">
        <w:rPr>
          <w:b/>
          <w:sz w:val="26"/>
          <w:szCs w:val="26"/>
          <w:highlight w:val="white"/>
          <w:lang w:val="vi-VN"/>
        </w:rPr>
        <w:t>7</w:t>
      </w:r>
      <w:r>
        <w:rPr>
          <w:sz w:val="26"/>
          <w:szCs w:val="26"/>
          <w:highlight w:val="white"/>
          <w:lang w:val="vi-VN"/>
        </w:rPr>
        <w:t>.</w:t>
      </w:r>
      <w:r w:rsidRPr="001B4686">
        <w:rPr>
          <w:sz w:val="26"/>
          <w:szCs w:val="26"/>
          <w:highlight w:val="white"/>
          <w:lang w:val="vi-VN"/>
        </w:rPr>
        <w:t xml:space="preserve"> Ph</w:t>
      </w:r>
      <w:r w:rsidRPr="001B4686">
        <w:rPr>
          <w:sz w:val="26"/>
          <w:szCs w:val="26"/>
          <w:highlight w:val="white"/>
        </w:rPr>
        <w:t>òng Công tác học sinh sinh viên</w:t>
      </w:r>
    </w:p>
    <w:p w:rsidR="005C4976" w:rsidRPr="0088333A" w:rsidRDefault="005C4976" w:rsidP="005C4976">
      <w:pPr>
        <w:tabs>
          <w:tab w:val="left" w:pos="709"/>
        </w:tabs>
        <w:autoSpaceDE w:val="0"/>
        <w:autoSpaceDN w:val="0"/>
        <w:adjustRightInd w:val="0"/>
        <w:spacing w:before="60" w:line="312" w:lineRule="auto"/>
        <w:jc w:val="both"/>
        <w:rPr>
          <w:sz w:val="26"/>
          <w:szCs w:val="26"/>
          <w:highlight w:val="white"/>
        </w:rPr>
      </w:pPr>
      <w:r>
        <w:rPr>
          <w:sz w:val="26"/>
          <w:szCs w:val="26"/>
          <w:highlight w:val="white"/>
          <w:lang w:val="vi-VN"/>
        </w:rPr>
        <w:lastRenderedPageBreak/>
        <w:tab/>
      </w:r>
      <w:r w:rsidRPr="0088333A">
        <w:rPr>
          <w:sz w:val="26"/>
          <w:szCs w:val="26"/>
          <w:highlight w:val="white"/>
        </w:rPr>
        <w:t xml:space="preserve">- Thẩm định hồ sơ từ </w:t>
      </w:r>
      <w:r>
        <w:rPr>
          <w:sz w:val="26"/>
          <w:szCs w:val="26"/>
          <w:highlight w:val="white"/>
        </w:rPr>
        <w:t>các lớp gởi lên Phòng Công tác HSSV</w:t>
      </w:r>
      <w:r w:rsidRPr="0088333A">
        <w:rPr>
          <w:sz w:val="26"/>
          <w:szCs w:val="26"/>
          <w:highlight w:val="white"/>
        </w:rPr>
        <w:t>.</w:t>
      </w:r>
    </w:p>
    <w:p w:rsidR="005C4976" w:rsidRPr="0088333A" w:rsidRDefault="005C4976" w:rsidP="005C4976">
      <w:pPr>
        <w:autoSpaceDE w:val="0"/>
        <w:autoSpaceDN w:val="0"/>
        <w:adjustRightInd w:val="0"/>
        <w:spacing w:before="60" w:line="312" w:lineRule="auto"/>
        <w:jc w:val="both"/>
        <w:rPr>
          <w:spacing w:val="-4"/>
          <w:sz w:val="26"/>
          <w:szCs w:val="26"/>
          <w:highlight w:val="white"/>
        </w:rPr>
      </w:pPr>
      <w:r w:rsidRPr="0088333A">
        <w:rPr>
          <w:spacing w:val="-4"/>
          <w:sz w:val="26"/>
          <w:szCs w:val="26"/>
          <w:highlight w:val="white"/>
        </w:rPr>
        <w:tab/>
        <w:t>- Đề xuất Hội đồng xét, cấp học bổng KKHT cấp trường thông qua</w:t>
      </w:r>
      <w:bookmarkStart w:id="0" w:name="_GoBack"/>
      <w:bookmarkEnd w:id="0"/>
      <w:r w:rsidRPr="0088333A">
        <w:rPr>
          <w:spacing w:val="-4"/>
          <w:sz w:val="26"/>
          <w:szCs w:val="26"/>
          <w:highlight w:val="white"/>
        </w:rPr>
        <w:t>.</w:t>
      </w:r>
    </w:p>
    <w:p w:rsidR="005C4976" w:rsidRPr="0088333A" w:rsidRDefault="005C4976" w:rsidP="005C4976">
      <w:pPr>
        <w:tabs>
          <w:tab w:val="left" w:pos="720"/>
        </w:tabs>
        <w:autoSpaceDE w:val="0"/>
        <w:autoSpaceDN w:val="0"/>
        <w:adjustRightInd w:val="0"/>
        <w:spacing w:before="60" w:line="312" w:lineRule="auto"/>
        <w:jc w:val="both"/>
        <w:rPr>
          <w:sz w:val="26"/>
          <w:szCs w:val="26"/>
          <w:highlight w:val="white"/>
        </w:rPr>
      </w:pPr>
      <w:r w:rsidRPr="0088333A">
        <w:rPr>
          <w:bCs/>
          <w:sz w:val="26"/>
          <w:szCs w:val="26"/>
          <w:highlight w:val="white"/>
        </w:rPr>
        <w:tab/>
      </w:r>
      <w:r>
        <w:rPr>
          <w:bCs/>
          <w:sz w:val="26"/>
          <w:szCs w:val="26"/>
          <w:highlight w:val="white"/>
          <w:lang w:val="vi-VN"/>
        </w:rPr>
        <w:t xml:space="preserve">- </w:t>
      </w:r>
      <w:r w:rsidRPr="0088333A">
        <w:rPr>
          <w:sz w:val="26"/>
          <w:szCs w:val="26"/>
          <w:highlight w:val="white"/>
          <w:lang w:val="vi-VN"/>
        </w:rPr>
        <w:t>Hội đồng xét, cấp học bổng KKHT</w:t>
      </w:r>
      <w:r w:rsidRPr="0088333A">
        <w:rPr>
          <w:bCs/>
          <w:sz w:val="26"/>
          <w:szCs w:val="26"/>
          <w:highlight w:val="white"/>
          <w:lang w:val="vi-VN"/>
        </w:rPr>
        <w:t xml:space="preserve">: </w:t>
      </w:r>
      <w:r w:rsidRPr="0088333A">
        <w:rPr>
          <w:sz w:val="26"/>
          <w:szCs w:val="26"/>
          <w:highlight w:val="white"/>
        </w:rPr>
        <w:t>H</w:t>
      </w:r>
      <w:r w:rsidRPr="0088333A">
        <w:rPr>
          <w:sz w:val="26"/>
          <w:szCs w:val="26"/>
          <w:highlight w:val="white"/>
          <w:lang w:val="vi-VN"/>
        </w:rPr>
        <w:t xml:space="preserve">ọp xét danh sách lần cuối. </w:t>
      </w:r>
      <w:r>
        <w:rPr>
          <w:sz w:val="26"/>
          <w:szCs w:val="26"/>
          <w:highlight w:val="white"/>
          <w:lang w:val="vi-VN"/>
        </w:rPr>
        <w:t>p</w:t>
      </w:r>
      <w:r w:rsidRPr="0088333A">
        <w:rPr>
          <w:sz w:val="26"/>
          <w:szCs w:val="26"/>
          <w:highlight w:val="white"/>
          <w:lang w:val="vi-VN"/>
        </w:rPr>
        <w:t>h</w:t>
      </w:r>
      <w:r w:rsidRPr="0088333A">
        <w:rPr>
          <w:sz w:val="26"/>
          <w:szCs w:val="26"/>
          <w:highlight w:val="white"/>
        </w:rPr>
        <w:t xml:space="preserve">òng Công tác </w:t>
      </w:r>
      <w:r>
        <w:rPr>
          <w:sz w:val="26"/>
          <w:szCs w:val="26"/>
          <w:highlight w:val="white"/>
        </w:rPr>
        <w:t xml:space="preserve">học sinh </w:t>
      </w:r>
      <w:r w:rsidRPr="0088333A">
        <w:rPr>
          <w:sz w:val="26"/>
          <w:szCs w:val="26"/>
          <w:highlight w:val="white"/>
        </w:rPr>
        <w:t>sinh viên</w:t>
      </w:r>
      <w:r>
        <w:rPr>
          <w:sz w:val="26"/>
          <w:szCs w:val="26"/>
          <w:highlight w:val="white"/>
        </w:rPr>
        <w:t xml:space="preserve"> ghi nhận vào biên bản, Phòng tổ chức Hành chính- Quản trị </w:t>
      </w:r>
      <w:r w:rsidRPr="0088333A">
        <w:rPr>
          <w:sz w:val="26"/>
          <w:szCs w:val="26"/>
          <w:highlight w:val="white"/>
        </w:rPr>
        <w:t>thay mặt Hội đồng</w:t>
      </w:r>
      <w:r>
        <w:rPr>
          <w:sz w:val="26"/>
          <w:szCs w:val="26"/>
          <w:highlight w:val="white"/>
        </w:rPr>
        <w:t xml:space="preserve"> soạn</w:t>
      </w:r>
      <w:r w:rsidRPr="0088333A">
        <w:rPr>
          <w:sz w:val="26"/>
          <w:szCs w:val="26"/>
          <w:highlight w:val="white"/>
        </w:rPr>
        <w:t xml:space="preserve"> thảo quyết định trình Hiệu tr</w:t>
      </w:r>
      <w:r w:rsidRPr="0088333A">
        <w:rPr>
          <w:sz w:val="26"/>
          <w:szCs w:val="26"/>
          <w:highlight w:val="white"/>
          <w:lang w:val="vi-VN"/>
        </w:rPr>
        <w:t>ưởng phê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C4976" w:rsidTr="005C4976">
        <w:tc>
          <w:tcPr>
            <w:tcW w:w="4644" w:type="dxa"/>
          </w:tcPr>
          <w:p w:rsidR="005C4976" w:rsidRDefault="005C4976" w:rsidP="005C4976"/>
        </w:tc>
        <w:tc>
          <w:tcPr>
            <w:tcW w:w="4644" w:type="dxa"/>
          </w:tcPr>
          <w:p w:rsidR="005C4976" w:rsidRPr="005C4976" w:rsidRDefault="005C4976" w:rsidP="005C4976">
            <w:pPr>
              <w:jc w:val="center"/>
              <w:rPr>
                <w:b/>
                <w:lang w:val="vi-VN"/>
              </w:rPr>
            </w:pPr>
            <w:r w:rsidRPr="005C4976">
              <w:rPr>
                <w:b/>
              </w:rPr>
              <w:t>PHÒNG</w:t>
            </w:r>
            <w:r w:rsidRPr="005C4976">
              <w:rPr>
                <w:b/>
                <w:lang w:val="vi-VN"/>
              </w:rPr>
              <w:t xml:space="preserve"> CÔNG TÁC HSSV</w:t>
            </w:r>
          </w:p>
        </w:tc>
      </w:tr>
    </w:tbl>
    <w:p w:rsidR="00623832" w:rsidRDefault="00623832" w:rsidP="005C4976"/>
    <w:sectPr w:rsidR="00623832" w:rsidSect="005C4976">
      <w:head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57" w:rsidRDefault="004E7A57" w:rsidP="005C4976">
      <w:r>
        <w:separator/>
      </w:r>
    </w:p>
  </w:endnote>
  <w:endnote w:type="continuationSeparator" w:id="0">
    <w:p w:rsidR="004E7A57" w:rsidRDefault="004E7A57" w:rsidP="005C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57" w:rsidRDefault="004E7A57" w:rsidP="005C4976">
      <w:r>
        <w:separator/>
      </w:r>
    </w:p>
  </w:footnote>
  <w:footnote w:type="continuationSeparator" w:id="0">
    <w:p w:rsidR="004E7A57" w:rsidRDefault="004E7A57" w:rsidP="005C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02001"/>
      <w:docPartObj>
        <w:docPartGallery w:val="Page Numbers (Top of Page)"/>
        <w:docPartUnique/>
      </w:docPartObj>
    </w:sdtPr>
    <w:sdtEndPr>
      <w:rPr>
        <w:noProof/>
      </w:rPr>
    </w:sdtEndPr>
    <w:sdtContent>
      <w:p w:rsidR="005C4976" w:rsidRDefault="005C4976">
        <w:pPr>
          <w:pStyle w:val="Header"/>
          <w:jc w:val="center"/>
        </w:pPr>
        <w:r>
          <w:fldChar w:fldCharType="begin"/>
        </w:r>
        <w:r>
          <w:instrText xml:space="preserve"> PAGE   \* MERGEFORMAT </w:instrText>
        </w:r>
        <w:r>
          <w:fldChar w:fldCharType="separate"/>
        </w:r>
        <w:r w:rsidR="009B251C">
          <w:rPr>
            <w:noProof/>
          </w:rPr>
          <w:t>1</w:t>
        </w:r>
        <w:r>
          <w:rPr>
            <w:noProof/>
          </w:rPr>
          <w:fldChar w:fldCharType="end"/>
        </w:r>
      </w:p>
    </w:sdtContent>
  </w:sdt>
  <w:p w:rsidR="005C4976" w:rsidRDefault="005C4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76"/>
    <w:rsid w:val="00016BBF"/>
    <w:rsid w:val="00116E53"/>
    <w:rsid w:val="0017441D"/>
    <w:rsid w:val="002E3C7B"/>
    <w:rsid w:val="003C2874"/>
    <w:rsid w:val="004E7A57"/>
    <w:rsid w:val="005C4976"/>
    <w:rsid w:val="00623832"/>
    <w:rsid w:val="006623DB"/>
    <w:rsid w:val="007D1900"/>
    <w:rsid w:val="009B015C"/>
    <w:rsid w:val="009B251C"/>
    <w:rsid w:val="00A04363"/>
    <w:rsid w:val="00A8196F"/>
    <w:rsid w:val="00B66E6D"/>
    <w:rsid w:val="00D85CDD"/>
    <w:rsid w:val="00DC7AC2"/>
    <w:rsid w:val="00DD110D"/>
    <w:rsid w:val="00F3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C4976"/>
    <w:rPr>
      <w:rFonts w:cs="Times New Roman"/>
      <w:sz w:val="26"/>
      <w:szCs w:val="26"/>
      <w:shd w:val="clear" w:color="auto" w:fill="FFFFFF"/>
    </w:rPr>
  </w:style>
  <w:style w:type="paragraph" w:styleId="BodyText">
    <w:name w:val="Body Text"/>
    <w:basedOn w:val="Normal"/>
    <w:link w:val="BodyTextChar1"/>
    <w:uiPriority w:val="99"/>
    <w:qFormat/>
    <w:rsid w:val="005C4976"/>
    <w:pPr>
      <w:widowControl w:val="0"/>
      <w:shd w:val="clear" w:color="auto" w:fill="FFFFFF"/>
      <w:spacing w:after="220" w:line="259" w:lineRule="auto"/>
      <w:ind w:firstLine="400"/>
    </w:pPr>
    <w:rPr>
      <w:rFonts w:asciiTheme="minorHAnsi" w:eastAsiaTheme="minorHAnsi" w:hAnsiTheme="minorHAnsi"/>
      <w:sz w:val="26"/>
      <w:szCs w:val="26"/>
    </w:rPr>
  </w:style>
  <w:style w:type="character" w:customStyle="1" w:styleId="BodyTextChar">
    <w:name w:val="Body Text Char"/>
    <w:basedOn w:val="DefaultParagraphFont"/>
    <w:uiPriority w:val="99"/>
    <w:semiHidden/>
    <w:rsid w:val="005C4976"/>
    <w:rPr>
      <w:rFonts w:ascii="Times New Roman" w:eastAsia="Times New Roman" w:hAnsi="Times New Roman" w:cs="Times New Roman"/>
      <w:sz w:val="28"/>
      <w:szCs w:val="28"/>
    </w:rPr>
  </w:style>
  <w:style w:type="character" w:customStyle="1" w:styleId="Other">
    <w:name w:val="Other_"/>
    <w:link w:val="Other0"/>
    <w:uiPriority w:val="99"/>
    <w:rsid w:val="005C4976"/>
    <w:rPr>
      <w:rFonts w:cs="Times New Roman"/>
      <w:sz w:val="26"/>
      <w:szCs w:val="26"/>
      <w:shd w:val="clear" w:color="auto" w:fill="FFFFFF"/>
    </w:rPr>
  </w:style>
  <w:style w:type="paragraph" w:customStyle="1" w:styleId="Other0">
    <w:name w:val="Other"/>
    <w:basedOn w:val="Normal"/>
    <w:link w:val="Other"/>
    <w:uiPriority w:val="99"/>
    <w:rsid w:val="005C4976"/>
    <w:pPr>
      <w:widowControl w:val="0"/>
      <w:shd w:val="clear" w:color="auto" w:fill="FFFFFF"/>
      <w:spacing w:after="220" w:line="259" w:lineRule="auto"/>
      <w:ind w:firstLine="400"/>
    </w:pPr>
    <w:rPr>
      <w:rFonts w:asciiTheme="minorHAnsi" w:eastAsiaTheme="minorHAnsi" w:hAnsiTheme="minorHAnsi"/>
      <w:sz w:val="26"/>
      <w:szCs w:val="26"/>
    </w:rPr>
  </w:style>
  <w:style w:type="paragraph" w:styleId="Header">
    <w:name w:val="header"/>
    <w:basedOn w:val="Normal"/>
    <w:link w:val="HeaderChar"/>
    <w:uiPriority w:val="99"/>
    <w:unhideWhenUsed/>
    <w:rsid w:val="005C4976"/>
    <w:pPr>
      <w:tabs>
        <w:tab w:val="center" w:pos="4680"/>
        <w:tab w:val="right" w:pos="9360"/>
      </w:tabs>
    </w:pPr>
  </w:style>
  <w:style w:type="character" w:customStyle="1" w:styleId="HeaderChar">
    <w:name w:val="Header Char"/>
    <w:basedOn w:val="DefaultParagraphFont"/>
    <w:link w:val="Header"/>
    <w:uiPriority w:val="99"/>
    <w:rsid w:val="005C497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4976"/>
    <w:pPr>
      <w:tabs>
        <w:tab w:val="center" w:pos="4680"/>
        <w:tab w:val="right" w:pos="9360"/>
      </w:tabs>
    </w:pPr>
  </w:style>
  <w:style w:type="character" w:customStyle="1" w:styleId="FooterChar">
    <w:name w:val="Footer Char"/>
    <w:basedOn w:val="DefaultParagraphFont"/>
    <w:link w:val="Footer"/>
    <w:uiPriority w:val="99"/>
    <w:rsid w:val="005C4976"/>
    <w:rPr>
      <w:rFonts w:ascii="Times New Roman" w:eastAsia="Times New Roman" w:hAnsi="Times New Roman" w:cs="Times New Roman"/>
      <w:sz w:val="28"/>
      <w:szCs w:val="28"/>
    </w:rPr>
  </w:style>
  <w:style w:type="table" w:styleId="TableGrid">
    <w:name w:val="Table Grid"/>
    <w:basedOn w:val="TableNormal"/>
    <w:uiPriority w:val="59"/>
    <w:rsid w:val="005C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363"/>
    <w:rPr>
      <w:rFonts w:ascii="Tahoma" w:hAnsi="Tahoma" w:cs="Tahoma"/>
      <w:sz w:val="16"/>
      <w:szCs w:val="16"/>
    </w:rPr>
  </w:style>
  <w:style w:type="character" w:customStyle="1" w:styleId="BalloonTextChar">
    <w:name w:val="Balloon Text Char"/>
    <w:basedOn w:val="DefaultParagraphFont"/>
    <w:link w:val="BalloonText"/>
    <w:uiPriority w:val="99"/>
    <w:semiHidden/>
    <w:rsid w:val="00A043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C4976"/>
    <w:rPr>
      <w:rFonts w:cs="Times New Roman"/>
      <w:sz w:val="26"/>
      <w:szCs w:val="26"/>
      <w:shd w:val="clear" w:color="auto" w:fill="FFFFFF"/>
    </w:rPr>
  </w:style>
  <w:style w:type="paragraph" w:styleId="BodyText">
    <w:name w:val="Body Text"/>
    <w:basedOn w:val="Normal"/>
    <w:link w:val="BodyTextChar1"/>
    <w:uiPriority w:val="99"/>
    <w:qFormat/>
    <w:rsid w:val="005C4976"/>
    <w:pPr>
      <w:widowControl w:val="0"/>
      <w:shd w:val="clear" w:color="auto" w:fill="FFFFFF"/>
      <w:spacing w:after="220" w:line="259" w:lineRule="auto"/>
      <w:ind w:firstLine="400"/>
    </w:pPr>
    <w:rPr>
      <w:rFonts w:asciiTheme="minorHAnsi" w:eastAsiaTheme="minorHAnsi" w:hAnsiTheme="minorHAnsi"/>
      <w:sz w:val="26"/>
      <w:szCs w:val="26"/>
    </w:rPr>
  </w:style>
  <w:style w:type="character" w:customStyle="1" w:styleId="BodyTextChar">
    <w:name w:val="Body Text Char"/>
    <w:basedOn w:val="DefaultParagraphFont"/>
    <w:uiPriority w:val="99"/>
    <w:semiHidden/>
    <w:rsid w:val="005C4976"/>
    <w:rPr>
      <w:rFonts w:ascii="Times New Roman" w:eastAsia="Times New Roman" w:hAnsi="Times New Roman" w:cs="Times New Roman"/>
      <w:sz w:val="28"/>
      <w:szCs w:val="28"/>
    </w:rPr>
  </w:style>
  <w:style w:type="character" w:customStyle="1" w:styleId="Other">
    <w:name w:val="Other_"/>
    <w:link w:val="Other0"/>
    <w:uiPriority w:val="99"/>
    <w:rsid w:val="005C4976"/>
    <w:rPr>
      <w:rFonts w:cs="Times New Roman"/>
      <w:sz w:val="26"/>
      <w:szCs w:val="26"/>
      <w:shd w:val="clear" w:color="auto" w:fill="FFFFFF"/>
    </w:rPr>
  </w:style>
  <w:style w:type="paragraph" w:customStyle="1" w:styleId="Other0">
    <w:name w:val="Other"/>
    <w:basedOn w:val="Normal"/>
    <w:link w:val="Other"/>
    <w:uiPriority w:val="99"/>
    <w:rsid w:val="005C4976"/>
    <w:pPr>
      <w:widowControl w:val="0"/>
      <w:shd w:val="clear" w:color="auto" w:fill="FFFFFF"/>
      <w:spacing w:after="220" w:line="259" w:lineRule="auto"/>
      <w:ind w:firstLine="400"/>
    </w:pPr>
    <w:rPr>
      <w:rFonts w:asciiTheme="minorHAnsi" w:eastAsiaTheme="minorHAnsi" w:hAnsiTheme="minorHAnsi"/>
      <w:sz w:val="26"/>
      <w:szCs w:val="26"/>
    </w:rPr>
  </w:style>
  <w:style w:type="paragraph" w:styleId="Header">
    <w:name w:val="header"/>
    <w:basedOn w:val="Normal"/>
    <w:link w:val="HeaderChar"/>
    <w:uiPriority w:val="99"/>
    <w:unhideWhenUsed/>
    <w:rsid w:val="005C4976"/>
    <w:pPr>
      <w:tabs>
        <w:tab w:val="center" w:pos="4680"/>
        <w:tab w:val="right" w:pos="9360"/>
      </w:tabs>
    </w:pPr>
  </w:style>
  <w:style w:type="character" w:customStyle="1" w:styleId="HeaderChar">
    <w:name w:val="Header Char"/>
    <w:basedOn w:val="DefaultParagraphFont"/>
    <w:link w:val="Header"/>
    <w:uiPriority w:val="99"/>
    <w:rsid w:val="005C497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4976"/>
    <w:pPr>
      <w:tabs>
        <w:tab w:val="center" w:pos="4680"/>
        <w:tab w:val="right" w:pos="9360"/>
      </w:tabs>
    </w:pPr>
  </w:style>
  <w:style w:type="character" w:customStyle="1" w:styleId="FooterChar">
    <w:name w:val="Footer Char"/>
    <w:basedOn w:val="DefaultParagraphFont"/>
    <w:link w:val="Footer"/>
    <w:uiPriority w:val="99"/>
    <w:rsid w:val="005C4976"/>
    <w:rPr>
      <w:rFonts w:ascii="Times New Roman" w:eastAsia="Times New Roman" w:hAnsi="Times New Roman" w:cs="Times New Roman"/>
      <w:sz w:val="28"/>
      <w:szCs w:val="28"/>
    </w:rPr>
  </w:style>
  <w:style w:type="table" w:styleId="TableGrid">
    <w:name w:val="Table Grid"/>
    <w:basedOn w:val="TableNormal"/>
    <w:uiPriority w:val="59"/>
    <w:rsid w:val="005C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363"/>
    <w:rPr>
      <w:rFonts w:ascii="Tahoma" w:hAnsi="Tahoma" w:cs="Tahoma"/>
      <w:sz w:val="16"/>
      <w:szCs w:val="16"/>
    </w:rPr>
  </w:style>
  <w:style w:type="character" w:customStyle="1" w:styleId="BalloonTextChar">
    <w:name w:val="Balloon Text Char"/>
    <w:basedOn w:val="DefaultParagraphFont"/>
    <w:link w:val="BalloonText"/>
    <w:uiPriority w:val="99"/>
    <w:semiHidden/>
    <w:rsid w:val="00A043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2024-06-13T08:22:00Z</cp:lastPrinted>
  <dcterms:created xsi:type="dcterms:W3CDTF">2024-09-12T02:06:00Z</dcterms:created>
  <dcterms:modified xsi:type="dcterms:W3CDTF">2024-09-18T03:41:00Z</dcterms:modified>
</cp:coreProperties>
</file>